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4E2649" w14:textId="712BFBC0" w:rsidR="005E2FB0" w:rsidRPr="008878D3" w:rsidRDefault="003C2A9C" w:rsidP="005E2FB0">
      <w:pPr>
        <w:pBdr>
          <w:bottom w:val="single" w:sz="4" w:space="1" w:color="808000"/>
        </w:pBdr>
        <w:spacing w:before="0" w:after="0"/>
        <w:outlineLvl w:val="0"/>
        <w:rPr>
          <w:rFonts w:ascii="Baskerville Old Face" w:hAnsi="Baskerville Old Face"/>
          <w:color w:val="000000"/>
          <w:spacing w:val="-40"/>
          <w:kern w:val="40"/>
          <w:sz w:val="60"/>
        </w:rPr>
      </w:pPr>
      <w:bookmarkStart w:id="0" w:name="_Hlk513304415"/>
      <w:bookmarkStart w:id="1" w:name="_GoBack"/>
      <w:bookmarkEnd w:id="1"/>
      <w:r w:rsidRPr="003C2A9C">
        <w:rPr>
          <w:rFonts w:ascii="Baskerville Old Face" w:hAnsi="Baskerville Old Face"/>
          <w:spacing w:val="-40"/>
          <w:kern w:val="40"/>
          <w:sz w:val="60"/>
        </w:rPr>
        <w:t>Sample</w:t>
      </w:r>
      <w:r>
        <w:rPr>
          <w:rFonts w:ascii="Baskerville Old Face" w:hAnsi="Baskerville Old Face"/>
          <w:color w:val="1F497D"/>
          <w:spacing w:val="-40"/>
          <w:kern w:val="40"/>
          <w:sz w:val="60"/>
        </w:rPr>
        <w:t xml:space="preserve"> </w:t>
      </w:r>
      <w:r w:rsidR="005E2FB0" w:rsidRPr="008878D3">
        <w:rPr>
          <w:rFonts w:ascii="Baskerville Old Face" w:hAnsi="Baskerville Old Face"/>
          <w:color w:val="1F497D"/>
          <w:spacing w:val="-40"/>
          <w:kern w:val="40"/>
          <w:sz w:val="60"/>
        </w:rPr>
        <w:t>Press Release</w:t>
      </w:r>
    </w:p>
    <w:p w14:paraId="5E1FADC9" w14:textId="77777777" w:rsidR="005E2FB0" w:rsidRPr="005E2FB0" w:rsidRDefault="005E2FB0" w:rsidP="005E2FB0">
      <w:pPr>
        <w:tabs>
          <w:tab w:val="left" w:pos="5760"/>
          <w:tab w:val="left" w:pos="7380"/>
        </w:tabs>
        <w:spacing w:before="0" w:after="0" w:line="84" w:lineRule="auto"/>
        <w:rPr>
          <w:b/>
          <w:sz w:val="2"/>
          <w:szCs w:val="2"/>
        </w:rPr>
      </w:pPr>
    </w:p>
    <w:p w14:paraId="005AEE30" w14:textId="77777777" w:rsidR="005E2FB0" w:rsidRPr="005E2FB0" w:rsidRDefault="005E2FB0" w:rsidP="005E2FB0">
      <w:pPr>
        <w:tabs>
          <w:tab w:val="left" w:pos="6624"/>
          <w:tab w:val="left" w:pos="6912"/>
          <w:tab w:val="left" w:pos="7776"/>
          <w:tab w:val="left" w:pos="7920"/>
          <w:tab w:val="left" w:pos="8064"/>
        </w:tabs>
        <w:spacing w:before="0" w:after="0"/>
        <w:outlineLvl w:val="1"/>
        <w:rPr>
          <w:rFonts w:ascii="Times New Roman" w:hAnsi="Times New Roman"/>
          <w:b/>
          <w:sz w:val="28"/>
        </w:rPr>
        <w:sectPr w:rsidR="005E2FB0" w:rsidRPr="005E2FB0" w:rsidSect="00C52182">
          <w:headerReference w:type="even" r:id="rId8"/>
          <w:footerReference w:type="even" r:id="rId9"/>
          <w:footerReference w:type="default" r:id="rId10"/>
          <w:type w:val="continuous"/>
          <w:pgSz w:w="12240" w:h="15840"/>
          <w:pgMar w:top="720" w:right="720" w:bottom="720" w:left="720" w:header="720" w:footer="720" w:gutter="0"/>
          <w:cols w:space="720"/>
          <w:docGrid w:linePitch="326"/>
        </w:sectPr>
      </w:pPr>
    </w:p>
    <w:p w14:paraId="3B7045B6" w14:textId="77777777" w:rsidR="005E2FB0" w:rsidRPr="00540EB2" w:rsidRDefault="005E2FB0" w:rsidP="005E2FB0">
      <w:pPr>
        <w:tabs>
          <w:tab w:val="left" w:pos="6624"/>
          <w:tab w:val="left" w:pos="6912"/>
          <w:tab w:val="left" w:pos="7776"/>
          <w:tab w:val="left" w:pos="7920"/>
          <w:tab w:val="left" w:pos="8064"/>
        </w:tabs>
        <w:spacing w:after="60"/>
        <w:outlineLvl w:val="1"/>
        <w:rPr>
          <w:rFonts w:ascii="Times New Roman" w:hAnsi="Times New Roman"/>
          <w:b/>
          <w:sz w:val="28"/>
          <w:highlight w:val="yellow"/>
        </w:rPr>
      </w:pPr>
      <w:r w:rsidRPr="00540EB2">
        <w:rPr>
          <w:rFonts w:ascii="Times New Roman" w:hAnsi="Times New Roman"/>
          <w:b/>
          <w:sz w:val="28"/>
          <w:highlight w:val="yellow"/>
        </w:rPr>
        <w:t>FOR IMMEDIATE RELEASE</w:t>
      </w:r>
    </w:p>
    <w:p w14:paraId="5D2F1947" w14:textId="3F771DD5" w:rsidR="005E2FB0" w:rsidRPr="00540EB2" w:rsidRDefault="005E2FB0" w:rsidP="005E2FB0">
      <w:pPr>
        <w:tabs>
          <w:tab w:val="left" w:pos="6624"/>
          <w:tab w:val="left" w:pos="6912"/>
          <w:tab w:val="left" w:pos="7776"/>
          <w:tab w:val="left" w:pos="7920"/>
          <w:tab w:val="left" w:pos="8064"/>
        </w:tabs>
        <w:spacing w:before="0" w:after="0"/>
        <w:outlineLvl w:val="1"/>
        <w:rPr>
          <w:rFonts w:ascii="Times New Roman" w:hAnsi="Times New Roman"/>
          <w:sz w:val="28"/>
          <w:highlight w:val="yellow"/>
        </w:rPr>
      </w:pPr>
      <w:r w:rsidRPr="00540EB2">
        <w:rPr>
          <w:rFonts w:ascii="Times New Roman" w:hAnsi="Times New Roman"/>
          <w:b/>
          <w:sz w:val="28"/>
          <w:highlight w:val="yellow"/>
        </w:rPr>
        <w:t xml:space="preserve">DATE: </w:t>
      </w:r>
      <w:r w:rsidR="00540EB2" w:rsidRPr="00540EB2">
        <w:rPr>
          <w:rFonts w:ascii="Times New Roman" w:hAnsi="Times New Roman"/>
          <w:sz w:val="28"/>
          <w:highlight w:val="yellow"/>
        </w:rPr>
        <w:t>Month, XX, XXXX</w:t>
      </w:r>
    </w:p>
    <w:p w14:paraId="72E9AFED" w14:textId="5289F44D" w:rsidR="005E2FB0" w:rsidRPr="00540EB2" w:rsidRDefault="005E2FB0" w:rsidP="005E2FB0">
      <w:pPr>
        <w:tabs>
          <w:tab w:val="left" w:pos="6624"/>
          <w:tab w:val="left" w:pos="6912"/>
          <w:tab w:val="left" w:pos="7776"/>
          <w:tab w:val="left" w:pos="7920"/>
          <w:tab w:val="left" w:pos="8064"/>
        </w:tabs>
        <w:spacing w:after="60"/>
        <w:jc w:val="right"/>
        <w:outlineLvl w:val="1"/>
        <w:rPr>
          <w:rFonts w:ascii="Times New Roman" w:hAnsi="Times New Roman"/>
          <w:b/>
          <w:sz w:val="28"/>
          <w:highlight w:val="yellow"/>
        </w:rPr>
      </w:pPr>
      <w:r w:rsidRPr="00540EB2">
        <w:rPr>
          <w:rFonts w:ascii="Times New Roman" w:hAnsi="Times New Roman"/>
          <w:b/>
          <w:sz w:val="28"/>
          <w:highlight w:val="yellow"/>
        </w:rPr>
        <w:t xml:space="preserve">MEDIA CONTACT: </w:t>
      </w:r>
      <w:r w:rsidR="00540EB2" w:rsidRPr="00540EB2">
        <w:rPr>
          <w:rFonts w:ascii="Times New Roman" w:hAnsi="Times New Roman"/>
          <w:sz w:val="28"/>
          <w:highlight w:val="yellow"/>
        </w:rPr>
        <w:t>Full Name</w:t>
      </w:r>
    </w:p>
    <w:p w14:paraId="0A0F0FF6" w14:textId="7363E79C" w:rsidR="005E2FB0" w:rsidRPr="005E2FB0" w:rsidRDefault="005E2FB0" w:rsidP="005E2FB0">
      <w:pPr>
        <w:tabs>
          <w:tab w:val="left" w:pos="6624"/>
          <w:tab w:val="left" w:pos="6912"/>
          <w:tab w:val="left" w:pos="7776"/>
          <w:tab w:val="left" w:pos="7920"/>
          <w:tab w:val="left" w:pos="8064"/>
        </w:tabs>
        <w:spacing w:before="0" w:after="0"/>
        <w:jc w:val="right"/>
        <w:outlineLvl w:val="1"/>
        <w:rPr>
          <w:rFonts w:ascii="Times New Roman" w:hAnsi="Times New Roman"/>
          <w:b/>
          <w:sz w:val="28"/>
        </w:rPr>
      </w:pPr>
      <w:r w:rsidRPr="00540EB2">
        <w:rPr>
          <w:rFonts w:ascii="Times New Roman" w:hAnsi="Times New Roman"/>
          <w:b/>
          <w:sz w:val="28"/>
          <w:highlight w:val="yellow"/>
        </w:rPr>
        <w:t>PHONE:</w:t>
      </w:r>
      <w:r w:rsidRPr="00540EB2">
        <w:rPr>
          <w:rFonts w:ascii="Times New Roman" w:hAnsi="Times New Roman"/>
          <w:sz w:val="28"/>
          <w:highlight w:val="yellow"/>
        </w:rPr>
        <w:t xml:space="preserve"> </w:t>
      </w:r>
      <w:r w:rsidR="00540EB2" w:rsidRPr="00540EB2">
        <w:rPr>
          <w:rFonts w:ascii="Times New Roman" w:hAnsi="Times New Roman"/>
          <w:sz w:val="28"/>
          <w:highlight w:val="yellow"/>
        </w:rPr>
        <w:t>XXX-XXX-XXXX</w:t>
      </w:r>
    </w:p>
    <w:p w14:paraId="7EE40364" w14:textId="77777777" w:rsidR="005E2FB0" w:rsidRPr="005E2FB0" w:rsidRDefault="005E2FB0" w:rsidP="005E2FB0">
      <w:pPr>
        <w:tabs>
          <w:tab w:val="left" w:pos="720"/>
          <w:tab w:val="left" w:pos="1440"/>
          <w:tab w:val="left" w:pos="2160"/>
        </w:tabs>
        <w:spacing w:before="240" w:after="60" w:line="240" w:lineRule="auto"/>
        <w:jc w:val="center"/>
        <w:outlineLvl w:val="1"/>
        <w:rPr>
          <w:rFonts w:ascii="Times New Roman" w:eastAsia="Times New Roman" w:hAnsi="Times New Roman"/>
          <w:b/>
          <w:sz w:val="36"/>
          <w:szCs w:val="36"/>
        </w:rPr>
        <w:sectPr w:rsidR="005E2FB0" w:rsidRPr="005E2FB0" w:rsidSect="00453BB7">
          <w:type w:val="continuous"/>
          <w:pgSz w:w="12240" w:h="15840"/>
          <w:pgMar w:top="720" w:right="720" w:bottom="720" w:left="720" w:header="720" w:footer="720" w:gutter="0"/>
          <w:cols w:num="2" w:space="720"/>
          <w:docGrid w:linePitch="326"/>
        </w:sectPr>
      </w:pPr>
    </w:p>
    <w:p w14:paraId="4E338E20" w14:textId="479A38DD" w:rsidR="00FD5D39" w:rsidRPr="00540EB2" w:rsidRDefault="00540EB2" w:rsidP="00540EB2">
      <w:pPr>
        <w:tabs>
          <w:tab w:val="left" w:pos="720"/>
          <w:tab w:val="left" w:pos="1440"/>
          <w:tab w:val="left" w:pos="2160"/>
        </w:tabs>
        <w:spacing w:before="240" w:after="60" w:line="240" w:lineRule="auto"/>
        <w:jc w:val="center"/>
        <w:outlineLvl w:val="1"/>
        <w:rPr>
          <w:rFonts w:ascii="Times New Roman" w:eastAsia="Times New Roman" w:hAnsi="Times New Roman"/>
          <w:b/>
          <w:sz w:val="36"/>
          <w:szCs w:val="36"/>
        </w:rPr>
      </w:pPr>
      <w:r>
        <w:rPr>
          <w:rFonts w:ascii="Times New Roman" w:eastAsia="Times New Roman" w:hAnsi="Times New Roman"/>
          <w:b/>
          <w:sz w:val="36"/>
          <w:szCs w:val="36"/>
          <w:highlight w:val="yellow"/>
        </w:rPr>
        <w:t xml:space="preserve">Title </w:t>
      </w:r>
    </w:p>
    <w:p w14:paraId="2AE02D9B" w14:textId="6914C807" w:rsidR="007E27E4" w:rsidRDefault="00540EB2" w:rsidP="007E27E4">
      <w:pPr>
        <w:autoSpaceDE w:val="0"/>
        <w:autoSpaceDN w:val="0"/>
        <w:adjustRightInd w:val="0"/>
        <w:spacing w:before="240"/>
        <w:rPr>
          <w:rFonts w:ascii="Times New Roman" w:hAnsi="Times New Roman"/>
          <w:color w:val="000000"/>
          <w:szCs w:val="24"/>
        </w:rPr>
      </w:pPr>
      <w:r w:rsidRPr="00540EB2">
        <w:rPr>
          <w:rFonts w:ascii="Times New Roman" w:hAnsi="Times New Roman"/>
          <w:color w:val="000000"/>
          <w:szCs w:val="24"/>
          <w:highlight w:val="yellow"/>
        </w:rPr>
        <w:t>CITY</w:t>
      </w:r>
      <w:r w:rsidR="005E2FB0" w:rsidRPr="00540EB2">
        <w:rPr>
          <w:rFonts w:ascii="Times New Roman" w:hAnsi="Times New Roman"/>
          <w:color w:val="000000"/>
          <w:szCs w:val="24"/>
          <w:highlight w:val="yellow"/>
        </w:rPr>
        <w:t xml:space="preserve"> </w:t>
      </w:r>
      <w:r w:rsidRPr="00540EB2">
        <w:rPr>
          <w:rFonts w:ascii="Cambria Math" w:hAnsi="Cambria Math" w:cs="Cambria Math"/>
          <w:color w:val="000000"/>
          <w:szCs w:val="24"/>
          <w:highlight w:val="yellow"/>
        </w:rPr>
        <w:t>⎯</w:t>
      </w:r>
      <w:r w:rsidRPr="00540EB2">
        <w:rPr>
          <w:rFonts w:ascii="Times New Roman" w:hAnsi="Times New Roman"/>
          <w:color w:val="000000"/>
          <w:szCs w:val="24"/>
          <w:highlight w:val="yellow"/>
        </w:rPr>
        <w:t xml:space="preserve"> XXX</w:t>
      </w:r>
      <w:r>
        <w:rPr>
          <w:rFonts w:ascii="Times New Roman" w:hAnsi="Times New Roman"/>
          <w:color w:val="000000"/>
          <w:szCs w:val="24"/>
        </w:rPr>
        <w:t xml:space="preserve"> </w:t>
      </w:r>
      <w:r w:rsidR="00E01550">
        <w:rPr>
          <w:rFonts w:ascii="Times New Roman" w:hAnsi="Times New Roman"/>
          <w:color w:val="000000"/>
          <w:szCs w:val="24"/>
        </w:rPr>
        <w:t xml:space="preserve">School participates in their first-ever </w:t>
      </w:r>
      <w:r w:rsidR="00E70DB4">
        <w:rPr>
          <w:rFonts w:ascii="Times New Roman" w:hAnsi="Times New Roman"/>
          <w:color w:val="000000"/>
          <w:szCs w:val="24"/>
        </w:rPr>
        <w:t xml:space="preserve">Texas </w:t>
      </w:r>
      <w:r w:rsidR="00E01550">
        <w:rPr>
          <w:rFonts w:ascii="Times New Roman" w:hAnsi="Times New Roman"/>
          <w:color w:val="000000"/>
          <w:szCs w:val="24"/>
        </w:rPr>
        <w:t>Career Signing Day</w:t>
      </w:r>
      <w:r w:rsidR="00E70DB4">
        <w:rPr>
          <w:rFonts w:ascii="Times New Roman" w:hAnsi="Times New Roman"/>
          <w:color w:val="000000"/>
          <w:szCs w:val="24"/>
        </w:rPr>
        <w:t xml:space="preserve"> in </w:t>
      </w:r>
      <w:r w:rsidR="00BF24E9">
        <w:rPr>
          <w:rFonts w:ascii="Times New Roman" w:hAnsi="Times New Roman"/>
          <w:color w:val="000000"/>
          <w:szCs w:val="24"/>
        </w:rPr>
        <w:t xml:space="preserve">recognition of the important </w:t>
      </w:r>
      <w:r w:rsidR="00E70DB4">
        <w:rPr>
          <w:rFonts w:ascii="Times New Roman" w:hAnsi="Times New Roman"/>
          <w:color w:val="000000"/>
          <w:szCs w:val="24"/>
        </w:rPr>
        <w:t>step students are taking to continue their career and technical education after high school and the importance of a</w:t>
      </w:r>
      <w:r w:rsidR="00BF24E9">
        <w:rPr>
          <w:rFonts w:ascii="Times New Roman" w:hAnsi="Times New Roman"/>
          <w:color w:val="000000"/>
          <w:szCs w:val="24"/>
        </w:rPr>
        <w:t xml:space="preserve"> Career and Technical Education (CTE) curriculum </w:t>
      </w:r>
      <w:r w:rsidR="00E70DB4">
        <w:rPr>
          <w:rFonts w:ascii="Times New Roman" w:hAnsi="Times New Roman"/>
          <w:color w:val="000000"/>
          <w:szCs w:val="24"/>
        </w:rPr>
        <w:t xml:space="preserve">which ensures </w:t>
      </w:r>
      <w:r w:rsidR="00BF24E9">
        <w:rPr>
          <w:rFonts w:ascii="Times New Roman" w:hAnsi="Times New Roman"/>
          <w:color w:val="000000"/>
          <w:szCs w:val="24"/>
        </w:rPr>
        <w:t xml:space="preserve">a skilled </w:t>
      </w:r>
      <w:r w:rsidR="004C778B">
        <w:rPr>
          <w:rFonts w:ascii="Times New Roman" w:hAnsi="Times New Roman"/>
          <w:color w:val="000000"/>
          <w:szCs w:val="24"/>
        </w:rPr>
        <w:t xml:space="preserve">future </w:t>
      </w:r>
      <w:r w:rsidR="00BF24E9">
        <w:rPr>
          <w:rFonts w:ascii="Times New Roman" w:hAnsi="Times New Roman"/>
          <w:color w:val="000000"/>
          <w:szCs w:val="24"/>
        </w:rPr>
        <w:t>workfor</w:t>
      </w:r>
      <w:r w:rsidR="0003110C">
        <w:rPr>
          <w:rFonts w:ascii="Times New Roman" w:hAnsi="Times New Roman"/>
          <w:color w:val="000000"/>
          <w:szCs w:val="24"/>
        </w:rPr>
        <w:t>ce</w:t>
      </w:r>
      <w:r w:rsidR="00CD06A8">
        <w:rPr>
          <w:rFonts w:ascii="Times New Roman" w:hAnsi="Times New Roman"/>
          <w:color w:val="000000"/>
          <w:szCs w:val="24"/>
        </w:rPr>
        <w:t xml:space="preserve"> </w:t>
      </w:r>
      <w:r w:rsidR="00E70DB4">
        <w:rPr>
          <w:rFonts w:ascii="Times New Roman" w:hAnsi="Times New Roman"/>
          <w:color w:val="000000"/>
          <w:szCs w:val="24"/>
        </w:rPr>
        <w:t>for the Lone Star State.</w:t>
      </w:r>
    </w:p>
    <w:p w14:paraId="75424DD3" w14:textId="72A043EB" w:rsidR="00A018EC" w:rsidRDefault="00540EB2" w:rsidP="00346148">
      <w:pPr>
        <w:rPr>
          <w:rFonts w:ascii="Times New Roman" w:hAnsi="Times New Roman"/>
          <w:color w:val="000000"/>
          <w:szCs w:val="24"/>
        </w:rPr>
      </w:pPr>
      <w:r w:rsidRPr="00540EB2">
        <w:rPr>
          <w:rFonts w:ascii="Times New Roman" w:hAnsi="Times New Roman"/>
          <w:color w:val="000000"/>
          <w:szCs w:val="24"/>
          <w:highlight w:val="yellow"/>
        </w:rPr>
        <w:t>XXXX</w:t>
      </w:r>
      <w:r>
        <w:rPr>
          <w:rFonts w:ascii="Times New Roman" w:hAnsi="Times New Roman"/>
          <w:color w:val="000000"/>
          <w:szCs w:val="24"/>
        </w:rPr>
        <w:t xml:space="preserve"> </w:t>
      </w:r>
      <w:r w:rsidR="00266000">
        <w:rPr>
          <w:rFonts w:ascii="Times New Roman" w:hAnsi="Times New Roman"/>
          <w:color w:val="000000"/>
          <w:szCs w:val="24"/>
        </w:rPr>
        <w:t xml:space="preserve">School </w:t>
      </w:r>
      <w:r w:rsidR="00266000" w:rsidRPr="004E0D24">
        <w:rPr>
          <w:rFonts w:ascii="Times New Roman" w:hAnsi="Times New Roman"/>
          <w:color w:val="000000"/>
          <w:szCs w:val="24"/>
        </w:rPr>
        <w:t xml:space="preserve">students </w:t>
      </w:r>
      <w:r w:rsidR="00266000">
        <w:rPr>
          <w:rFonts w:ascii="Times New Roman" w:hAnsi="Times New Roman"/>
          <w:color w:val="000000"/>
          <w:szCs w:val="24"/>
        </w:rPr>
        <w:t xml:space="preserve">signed letters of intent reflecting their commitment to continue in a Career and Technical Education program in various junior colleges or career schools across the state. </w:t>
      </w:r>
      <w:r w:rsidR="00266000" w:rsidRPr="004E0D24">
        <w:rPr>
          <w:rFonts w:ascii="Times New Roman" w:hAnsi="Times New Roman"/>
          <w:color w:val="000000"/>
          <w:szCs w:val="24"/>
        </w:rPr>
        <w:t xml:space="preserve">The students will begin </w:t>
      </w:r>
      <w:r>
        <w:rPr>
          <w:rFonts w:ascii="Times New Roman" w:hAnsi="Times New Roman"/>
          <w:color w:val="000000"/>
          <w:szCs w:val="24"/>
        </w:rPr>
        <w:t xml:space="preserve">programs in </w:t>
      </w:r>
      <w:r w:rsidRPr="00540EB2">
        <w:rPr>
          <w:rFonts w:ascii="Times New Roman" w:hAnsi="Times New Roman"/>
          <w:color w:val="000000"/>
          <w:szCs w:val="24"/>
          <w:highlight w:val="yellow"/>
        </w:rPr>
        <w:t>X, Y and Z</w:t>
      </w:r>
      <w:r>
        <w:rPr>
          <w:rFonts w:ascii="Times New Roman" w:hAnsi="Times New Roman"/>
          <w:color w:val="000000"/>
          <w:szCs w:val="24"/>
        </w:rPr>
        <w:t xml:space="preserve"> industries.</w:t>
      </w:r>
      <w:r w:rsidR="00266000">
        <w:rPr>
          <w:rFonts w:ascii="Times New Roman" w:hAnsi="Times New Roman"/>
          <w:color w:val="000000"/>
          <w:szCs w:val="24"/>
        </w:rPr>
        <w:t xml:space="preserve">  </w:t>
      </w:r>
      <w:r w:rsidR="00BF24E9">
        <w:rPr>
          <w:rFonts w:ascii="Times New Roman" w:hAnsi="Times New Roman"/>
          <w:color w:val="000000"/>
          <w:szCs w:val="24"/>
        </w:rPr>
        <w:t xml:space="preserve">To commemorate the day, </w:t>
      </w:r>
      <w:r w:rsidRPr="00540EB2">
        <w:rPr>
          <w:rFonts w:ascii="Times New Roman" w:hAnsi="Times New Roman"/>
          <w:color w:val="000000"/>
          <w:szCs w:val="24"/>
          <w:highlight w:val="yellow"/>
        </w:rPr>
        <w:t>X, Y and Z</w:t>
      </w:r>
      <w:r>
        <w:rPr>
          <w:rFonts w:ascii="Times New Roman" w:hAnsi="Times New Roman"/>
          <w:color w:val="000000"/>
          <w:szCs w:val="24"/>
        </w:rPr>
        <w:t xml:space="preserve"> officials were in attendance. </w:t>
      </w:r>
    </w:p>
    <w:p w14:paraId="12A58327" w14:textId="0A7332BC" w:rsidR="00904157" w:rsidRPr="00540EB2" w:rsidRDefault="00540EB2" w:rsidP="00904157">
      <w:pPr>
        <w:rPr>
          <w:rFonts w:ascii="Times New Roman" w:hAnsi="Times New Roman"/>
          <w:b/>
          <w:color w:val="000000"/>
        </w:rPr>
      </w:pPr>
      <w:r w:rsidRPr="00540EB2">
        <w:rPr>
          <w:rFonts w:ascii="Times New Roman" w:hAnsi="Times New Roman"/>
          <w:b/>
          <w:color w:val="000000"/>
          <w:highlight w:val="yellow"/>
        </w:rPr>
        <w:t xml:space="preserve">QUOTE- Please reach out to TWC Communications for a quote. </w:t>
      </w:r>
    </w:p>
    <w:p w14:paraId="4234FAD2" w14:textId="0D5CFC52" w:rsidR="00904157" w:rsidRDefault="00904157" w:rsidP="00904157">
      <w:pPr>
        <w:rPr>
          <w:rFonts w:ascii="Times New Roman" w:hAnsi="Times New Roman"/>
        </w:rPr>
      </w:pPr>
      <w:r w:rsidRPr="00904157" w:rsidDel="00E70DB4">
        <w:rPr>
          <w:rFonts w:ascii="Times New Roman" w:hAnsi="Times New Roman"/>
          <w:color w:val="000000"/>
        </w:rPr>
        <w:t xml:space="preserve"> </w:t>
      </w:r>
      <w:r w:rsidR="00742DF8" w:rsidRPr="00904157">
        <w:rPr>
          <w:rFonts w:ascii="Times New Roman" w:hAnsi="Times New Roman"/>
        </w:rPr>
        <w:t>Texas</w:t>
      </w:r>
      <w:r w:rsidR="00742DF8" w:rsidRPr="001A5911">
        <w:rPr>
          <w:rFonts w:ascii="Times New Roman" w:hAnsi="Times New Roman"/>
        </w:rPr>
        <w:t xml:space="preserve"> CTE Signing Day encourages partnerships and articulation agreements between high schools and community/technical colleges and registered apprenticeship programs. These partnerships allow for college affordability with an emphasis on preparing students, who are the future workforce of Texas, for promising careers</w:t>
      </w:r>
      <w:r w:rsidR="001A5911">
        <w:rPr>
          <w:rFonts w:ascii="Times New Roman" w:hAnsi="Times New Roman"/>
        </w:rPr>
        <w:t>.</w:t>
      </w:r>
      <w:r w:rsidR="00742DF8" w:rsidRPr="001A5911">
        <w:rPr>
          <w:rFonts w:ascii="Times New Roman" w:hAnsi="Times New Roman"/>
        </w:rPr>
        <w:t xml:space="preserve"> </w:t>
      </w:r>
    </w:p>
    <w:p w14:paraId="117981AB" w14:textId="168878FA" w:rsidR="00E70DB4" w:rsidRDefault="00697EE0" w:rsidP="00A80459">
      <w:pPr>
        <w:rPr>
          <w:rFonts w:ascii="Times New Roman" w:hAnsi="Times New Roman"/>
        </w:rPr>
      </w:pPr>
      <w:r>
        <w:rPr>
          <w:rFonts w:ascii="Times New Roman" w:hAnsi="Times New Roman"/>
        </w:rPr>
        <w:t xml:space="preserve">On March 5, a resolution </w:t>
      </w:r>
      <w:r w:rsidR="00A80459">
        <w:rPr>
          <w:rFonts w:ascii="Times New Roman" w:hAnsi="Times New Roman"/>
        </w:rPr>
        <w:t xml:space="preserve">marked Texas CTE Signing Day as an annual event that supports the goals of the Governor’s Tri-Agency initiative </w:t>
      </w:r>
      <w:r w:rsidR="00CF3D1E">
        <w:rPr>
          <w:rFonts w:ascii="Times New Roman" w:hAnsi="Times New Roman"/>
        </w:rPr>
        <w:t xml:space="preserve">by highlighting career and technical education programs as a way to address the skills gap as it relates to in-demand middle skill </w:t>
      </w:r>
      <w:r w:rsidR="00266000">
        <w:rPr>
          <w:rFonts w:ascii="Times New Roman" w:hAnsi="Times New Roman"/>
        </w:rPr>
        <w:t>jobs and</w:t>
      </w:r>
      <w:r w:rsidR="00716C2B">
        <w:rPr>
          <w:rFonts w:ascii="Times New Roman" w:hAnsi="Times New Roman"/>
        </w:rPr>
        <w:t xml:space="preserve"> encourage this educational pathway to our Texas students</w:t>
      </w:r>
      <w:r w:rsidR="00CF3D1E">
        <w:rPr>
          <w:rFonts w:ascii="Times New Roman" w:hAnsi="Times New Roman"/>
        </w:rPr>
        <w:t xml:space="preserve">. </w:t>
      </w:r>
      <w:r w:rsidR="00A80459">
        <w:rPr>
          <w:rFonts w:ascii="Times New Roman" w:hAnsi="Times New Roman"/>
        </w:rPr>
        <w:t xml:space="preserve"> </w:t>
      </w:r>
    </w:p>
    <w:p w14:paraId="3FB2A047" w14:textId="77777777" w:rsidR="00904157" w:rsidRPr="00540EB2" w:rsidRDefault="009175D8" w:rsidP="00904157">
      <w:pPr>
        <w:autoSpaceDE w:val="0"/>
        <w:autoSpaceDN w:val="0"/>
        <w:adjustRightInd w:val="0"/>
        <w:spacing w:before="240"/>
        <w:rPr>
          <w:rFonts w:ascii="Times New Roman" w:hAnsi="Times New Roman"/>
          <w:b/>
        </w:rPr>
      </w:pPr>
      <w:r w:rsidRPr="00540EB2">
        <w:rPr>
          <w:rFonts w:ascii="Times New Roman" w:hAnsi="Times New Roman"/>
          <w:b/>
          <w:highlight w:val="yellow"/>
        </w:rPr>
        <w:t>“</w:t>
      </w:r>
      <w:r w:rsidR="0003110C" w:rsidRPr="00540EB2">
        <w:rPr>
          <w:rFonts w:ascii="Times New Roman" w:hAnsi="Times New Roman"/>
          <w:b/>
          <w:highlight w:val="yellow"/>
        </w:rPr>
        <w:t>Add quote here from school/college or ISD official</w:t>
      </w:r>
      <w:r w:rsidRPr="00540EB2">
        <w:rPr>
          <w:rFonts w:ascii="Times New Roman" w:hAnsi="Times New Roman"/>
          <w:b/>
          <w:highlight w:val="yellow"/>
        </w:rPr>
        <w:t>.”</w:t>
      </w:r>
      <w:r w:rsidR="00904157" w:rsidRPr="00540EB2">
        <w:rPr>
          <w:rFonts w:ascii="Times New Roman" w:hAnsi="Times New Roman"/>
          <w:b/>
        </w:rPr>
        <w:t xml:space="preserve">  </w:t>
      </w:r>
    </w:p>
    <w:p w14:paraId="2000C53A" w14:textId="41C43A9F" w:rsidR="00C81420" w:rsidRPr="00C81420" w:rsidRDefault="00540EB2" w:rsidP="00C81420">
      <w:pPr>
        <w:rPr>
          <w:rFonts w:ascii="Times New Roman" w:hAnsi="Times New Roman"/>
          <w:sz w:val="22"/>
        </w:rPr>
      </w:pPr>
      <w:r>
        <w:rPr>
          <w:rFonts w:ascii="Times New Roman" w:hAnsi="Times New Roman"/>
        </w:rPr>
        <w:t xml:space="preserve"> </w:t>
      </w:r>
      <w:r w:rsidR="00C81420">
        <w:rPr>
          <w:rFonts w:ascii="Times New Roman" w:hAnsi="Times New Roman"/>
        </w:rPr>
        <w:t>“</w:t>
      </w:r>
      <w:r w:rsidR="00C81420" w:rsidRPr="00C81420">
        <w:rPr>
          <w:rFonts w:ascii="Times New Roman" w:hAnsi="Times New Roman"/>
        </w:rPr>
        <w:t xml:space="preserve">The Coordinating Board works closely with the Texas Workforce Commission and the Texas Education Agency to foster innovative career and technical education options that provide opportunities for students who may not have otherwise thought of themselves as college eligible. CTE options support the goals of </w:t>
      </w:r>
      <w:r w:rsidR="00C81420" w:rsidRPr="00C81420">
        <w:rPr>
          <w:rFonts w:ascii="Times New Roman" w:hAnsi="Times New Roman"/>
          <w:i/>
          <w:iCs/>
        </w:rPr>
        <w:t>60x30TX</w:t>
      </w:r>
      <w:r w:rsidR="00C81420" w:rsidRPr="00C81420">
        <w:rPr>
          <w:rFonts w:ascii="Times New Roman" w:hAnsi="Times New Roman"/>
        </w:rPr>
        <w:t xml:space="preserve">, providing these students the potential to immediately pursue a high demand career or continue their education and training to further improve their marketable skills,” Commissioner of Higher Education </w:t>
      </w:r>
      <w:r w:rsidR="00D82D2E">
        <w:rPr>
          <w:rFonts w:ascii="Times New Roman" w:hAnsi="Times New Roman"/>
        </w:rPr>
        <w:t>Harrison Keller</w:t>
      </w:r>
      <w:r w:rsidR="00C81420" w:rsidRPr="00C81420">
        <w:rPr>
          <w:rFonts w:ascii="Times New Roman" w:hAnsi="Times New Roman"/>
        </w:rPr>
        <w:t xml:space="preserve"> said. </w:t>
      </w:r>
      <w:r w:rsidR="00C81420">
        <w:rPr>
          <w:rFonts w:ascii="Times New Roman" w:hAnsi="Times New Roman"/>
        </w:rPr>
        <w:t>“</w:t>
      </w:r>
      <w:r w:rsidR="00C81420" w:rsidRPr="00C81420">
        <w:rPr>
          <w:rFonts w:ascii="Times New Roman" w:hAnsi="Times New Roman"/>
        </w:rPr>
        <w:t>Earning college credit while in high school will help students save money and offers them early exposure to the types of environments they’ll encounter either in the postsecondary classroom or in the workplace.”</w:t>
      </w:r>
    </w:p>
    <w:bookmarkEnd w:id="0"/>
    <w:p w14:paraId="589B09A0" w14:textId="67FA70E8" w:rsidR="00CC0286" w:rsidRPr="00AE2B9D" w:rsidRDefault="006A0AED" w:rsidP="00EE2D85">
      <w:pPr>
        <w:spacing w:before="240" w:after="240"/>
        <w:jc w:val="center"/>
        <w:rPr>
          <w:i/>
          <w:sz w:val="20"/>
        </w:rPr>
      </w:pPr>
      <w:r w:rsidRPr="00540EB2">
        <w:rPr>
          <w:sz w:val="20"/>
          <w:highlight w:val="yellow"/>
        </w:rPr>
        <w:t>###</w:t>
      </w:r>
    </w:p>
    <w:p w14:paraId="4ECD2ADF" w14:textId="5D4AB066" w:rsidR="00F00224" w:rsidRDefault="00F00224" w:rsidP="00EE2D85">
      <w:pPr>
        <w:pStyle w:val="Default"/>
        <w:spacing w:before="120" w:after="120" w:line="276" w:lineRule="auto"/>
      </w:pPr>
    </w:p>
    <w:sectPr w:rsidR="00F00224" w:rsidSect="00C52182">
      <w:headerReference w:type="even" r:id="rId11"/>
      <w:footerReference w:type="even" r:id="rId12"/>
      <w:footerReference w:type="default" r:id="rId13"/>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30AB6" w14:textId="77777777" w:rsidR="00E009B3" w:rsidRDefault="00E009B3" w:rsidP="00F11EAE">
      <w:r>
        <w:separator/>
      </w:r>
    </w:p>
  </w:endnote>
  <w:endnote w:type="continuationSeparator" w:id="0">
    <w:p w14:paraId="509FC2A5" w14:textId="77777777" w:rsidR="00E009B3" w:rsidRDefault="00E009B3" w:rsidP="00F11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41C4A" w14:textId="77777777" w:rsidR="005E2FB0" w:rsidRPr="00C52182" w:rsidRDefault="005E2FB0" w:rsidP="00C52182">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7EF9F" w14:textId="55133F2C" w:rsidR="005E2FB0" w:rsidRPr="00043C29" w:rsidRDefault="005E2FB0" w:rsidP="00FA74D3">
    <w:pPr>
      <w:pStyle w:val="Footer"/>
      <w:spacing w:before="0" w:after="0" w:line="240" w:lineRule="auto"/>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0827F" w14:textId="77777777" w:rsidR="00C52182" w:rsidRPr="00C52182" w:rsidRDefault="00C52182" w:rsidP="00C52182">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5D210" w14:textId="77777777" w:rsidR="001D3934" w:rsidRPr="001D3934" w:rsidRDefault="001D3934" w:rsidP="001D3934">
    <w:pPr>
      <w:pBdr>
        <w:top w:val="single" w:sz="4" w:space="1" w:color="auto"/>
      </w:pBdr>
      <w:spacing w:before="0" w:after="0" w:line="320" w:lineRule="atLeast"/>
      <w:jc w:val="center"/>
      <w:rPr>
        <w:rFonts w:ascii="Times New Roman" w:hAnsi="Times New Roman"/>
        <w:color w:val="000080"/>
        <w:sz w:val="20"/>
      </w:rPr>
    </w:pPr>
    <w:r w:rsidRPr="001D3934">
      <w:rPr>
        <w:rFonts w:ascii="Times New Roman" w:hAnsi="Times New Roman"/>
        <w:color w:val="000080"/>
        <w:sz w:val="20"/>
      </w:rPr>
      <w:t>Texas Workforce Commission • 512-463-8942 • www.texasworkforce.org • Equal Opportunity Employer/Program</w:t>
    </w:r>
  </w:p>
  <w:p w14:paraId="5BB87592" w14:textId="77777777" w:rsidR="001D3934" w:rsidRPr="001D3934" w:rsidRDefault="001D3934" w:rsidP="001D3934">
    <w:pPr>
      <w:tabs>
        <w:tab w:val="left" w:pos="-270"/>
        <w:tab w:val="left" w:pos="-180"/>
        <w:tab w:val="left" w:pos="720"/>
        <w:tab w:val="left" w:pos="1440"/>
        <w:tab w:val="left" w:pos="9720"/>
        <w:tab w:val="left" w:pos="9810"/>
      </w:tabs>
      <w:spacing w:before="0" w:after="0" w:line="240" w:lineRule="auto"/>
      <w:jc w:val="center"/>
      <w:rPr>
        <w:rFonts w:ascii="Times New Roman" w:hAnsi="Times New Roman"/>
        <w:color w:val="000080"/>
        <w:sz w:val="20"/>
      </w:rPr>
    </w:pPr>
    <w:r w:rsidRPr="001D3934">
      <w:rPr>
        <w:rFonts w:ascii="Times New Roman" w:hAnsi="Times New Roman"/>
        <w:color w:val="000080"/>
        <w:sz w:val="20"/>
      </w:rPr>
      <w:t xml:space="preserve">Auxiliary aids and services are available upon request to individuals with disabilities. </w:t>
    </w:r>
  </w:p>
  <w:p w14:paraId="4E834000" w14:textId="77777777" w:rsidR="00DE19B8" w:rsidRDefault="001D3934" w:rsidP="001D3934">
    <w:pPr>
      <w:pStyle w:val="Footer"/>
      <w:pBdr>
        <w:top w:val="none" w:sz="0" w:space="0" w:color="auto"/>
      </w:pBdr>
      <w:spacing w:before="0" w:after="0" w:line="240" w:lineRule="auto"/>
    </w:pPr>
    <w:r w:rsidRPr="001D3934">
      <w:rPr>
        <w:rFonts w:ascii="Times New Roman" w:hAnsi="Times New Roman"/>
        <w:color w:val="000080"/>
      </w:rPr>
      <w:t>Relay Texas: 800-735-2988 (TDD) or 711 (Voice)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8300C" w14:textId="77777777" w:rsidR="00E009B3" w:rsidRDefault="00E009B3" w:rsidP="00F11EAE">
      <w:r>
        <w:separator/>
      </w:r>
    </w:p>
  </w:footnote>
  <w:footnote w:type="continuationSeparator" w:id="0">
    <w:p w14:paraId="021B6F08" w14:textId="77777777" w:rsidR="00E009B3" w:rsidRDefault="00E009B3" w:rsidP="00F11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D855F" w14:textId="77777777" w:rsidR="005E2FB0" w:rsidRPr="00CE2EDB" w:rsidRDefault="005E2FB0" w:rsidP="00043C29">
    <w:pPr>
      <w:spacing w:before="0" w:after="0"/>
      <w:jc w:val="right"/>
      <w:rPr>
        <w:b/>
      </w:rPr>
    </w:pPr>
    <w:r>
      <w:t>2-</w:t>
    </w:r>
    <w:r w:rsidRPr="00CE2EDB">
      <w:t>2-2-2</w:t>
    </w:r>
  </w:p>
  <w:p w14:paraId="01C2870D" w14:textId="77777777" w:rsidR="005E2FB0" w:rsidRDefault="005E2FB0" w:rsidP="00700F75">
    <w:pPr>
      <w:pStyle w:val="Heading4"/>
      <w:spacing w:before="0" w:after="360"/>
      <w:rPr>
        <w:b w:val="0"/>
      </w:rPr>
    </w:pPr>
    <w:r>
      <w:rPr>
        <w:b w:val="0"/>
      </w:rPr>
      <w:t>Training Grant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DA4C8" w14:textId="77777777" w:rsidR="00C52182" w:rsidRPr="00CE2EDB" w:rsidRDefault="00C52182" w:rsidP="00C52182">
    <w:pPr>
      <w:jc w:val="right"/>
      <w:rPr>
        <w:b/>
      </w:rPr>
    </w:pPr>
    <w:r>
      <w:t>2-</w:t>
    </w:r>
    <w:r w:rsidRPr="00CE2EDB">
      <w:t>2-2-2</w:t>
    </w:r>
  </w:p>
  <w:p w14:paraId="4FD78823" w14:textId="77777777" w:rsidR="00C52182" w:rsidRDefault="00C52182" w:rsidP="00D95E06">
    <w:pPr>
      <w:pStyle w:val="Heading4"/>
      <w:spacing w:before="0" w:after="360"/>
      <w:rPr>
        <w:b w:val="0"/>
      </w:rPr>
    </w:pPr>
    <w:r>
      <w:rPr>
        <w:b w:val="0"/>
      </w:rPr>
      <w:t>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9"/>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A"/>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E"/>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000010"/>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00001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0001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83248DE"/>
    <w:multiLevelType w:val="hybridMultilevel"/>
    <w:tmpl w:val="D27094D0"/>
    <w:lvl w:ilvl="0" w:tplc="521A036C">
      <w:start w:val="1"/>
      <w:numFmt w:val="decimal"/>
      <w:lvlText w:val="%1."/>
      <w:lvlJc w:val="left"/>
      <w:pPr>
        <w:tabs>
          <w:tab w:val="num" w:pos="720"/>
        </w:tabs>
        <w:ind w:left="720" w:hanging="360"/>
      </w:pPr>
      <w:rPr>
        <w:rFonts w:hint="default"/>
      </w:rPr>
    </w:lvl>
    <w:lvl w:ilvl="1" w:tplc="C640378C" w:tentative="1">
      <w:start w:val="1"/>
      <w:numFmt w:val="lowerLetter"/>
      <w:lvlText w:val="%2."/>
      <w:lvlJc w:val="left"/>
      <w:pPr>
        <w:tabs>
          <w:tab w:val="num" w:pos="1440"/>
        </w:tabs>
        <w:ind w:left="1440" w:hanging="360"/>
      </w:pPr>
    </w:lvl>
    <w:lvl w:ilvl="2" w:tplc="8646B9A2" w:tentative="1">
      <w:start w:val="1"/>
      <w:numFmt w:val="lowerRoman"/>
      <w:lvlText w:val="%3."/>
      <w:lvlJc w:val="right"/>
      <w:pPr>
        <w:tabs>
          <w:tab w:val="num" w:pos="2160"/>
        </w:tabs>
        <w:ind w:left="2160" w:hanging="180"/>
      </w:pPr>
    </w:lvl>
    <w:lvl w:ilvl="3" w:tplc="2508FE70" w:tentative="1">
      <w:start w:val="1"/>
      <w:numFmt w:val="decimal"/>
      <w:lvlText w:val="%4."/>
      <w:lvlJc w:val="left"/>
      <w:pPr>
        <w:tabs>
          <w:tab w:val="num" w:pos="2880"/>
        </w:tabs>
        <w:ind w:left="2880" w:hanging="360"/>
      </w:pPr>
    </w:lvl>
    <w:lvl w:ilvl="4" w:tplc="9210E3EC" w:tentative="1">
      <w:start w:val="1"/>
      <w:numFmt w:val="lowerLetter"/>
      <w:lvlText w:val="%5."/>
      <w:lvlJc w:val="left"/>
      <w:pPr>
        <w:tabs>
          <w:tab w:val="num" w:pos="3600"/>
        </w:tabs>
        <w:ind w:left="3600" w:hanging="360"/>
      </w:pPr>
    </w:lvl>
    <w:lvl w:ilvl="5" w:tplc="6C8248AE" w:tentative="1">
      <w:start w:val="1"/>
      <w:numFmt w:val="lowerRoman"/>
      <w:lvlText w:val="%6."/>
      <w:lvlJc w:val="right"/>
      <w:pPr>
        <w:tabs>
          <w:tab w:val="num" w:pos="4320"/>
        </w:tabs>
        <w:ind w:left="4320" w:hanging="180"/>
      </w:pPr>
    </w:lvl>
    <w:lvl w:ilvl="6" w:tplc="ADEA54C2" w:tentative="1">
      <w:start w:val="1"/>
      <w:numFmt w:val="decimal"/>
      <w:lvlText w:val="%7."/>
      <w:lvlJc w:val="left"/>
      <w:pPr>
        <w:tabs>
          <w:tab w:val="num" w:pos="5040"/>
        </w:tabs>
        <w:ind w:left="5040" w:hanging="360"/>
      </w:pPr>
    </w:lvl>
    <w:lvl w:ilvl="7" w:tplc="19E4A71E" w:tentative="1">
      <w:start w:val="1"/>
      <w:numFmt w:val="lowerLetter"/>
      <w:lvlText w:val="%8."/>
      <w:lvlJc w:val="left"/>
      <w:pPr>
        <w:tabs>
          <w:tab w:val="num" w:pos="5760"/>
        </w:tabs>
        <w:ind w:left="5760" w:hanging="360"/>
      </w:pPr>
    </w:lvl>
    <w:lvl w:ilvl="8" w:tplc="A778340A" w:tentative="1">
      <w:start w:val="1"/>
      <w:numFmt w:val="lowerRoman"/>
      <w:lvlText w:val="%9."/>
      <w:lvlJc w:val="right"/>
      <w:pPr>
        <w:tabs>
          <w:tab w:val="num" w:pos="6480"/>
        </w:tabs>
        <w:ind w:left="6480" w:hanging="180"/>
      </w:pPr>
    </w:lvl>
  </w:abstractNum>
  <w:abstractNum w:abstractNumId="10" w15:restartNumberingAfterBreak="0">
    <w:nsid w:val="28C36D30"/>
    <w:multiLevelType w:val="hybridMultilevel"/>
    <w:tmpl w:val="6F52039A"/>
    <w:lvl w:ilvl="0" w:tplc="E440EC54">
      <w:start w:val="2"/>
      <w:numFmt w:val="bullet"/>
      <w:lvlText w:val="-"/>
      <w:lvlJc w:val="left"/>
      <w:pPr>
        <w:tabs>
          <w:tab w:val="num" w:pos="720"/>
        </w:tabs>
        <w:ind w:left="720" w:hanging="360"/>
      </w:pPr>
      <w:rPr>
        <w:rFonts w:ascii="Times New Roman" w:eastAsia="Times" w:hAnsi="Times New Roman" w:cs="Times New Roman" w:hint="default"/>
      </w:rPr>
    </w:lvl>
    <w:lvl w:ilvl="1" w:tplc="08424E06" w:tentative="1">
      <w:start w:val="1"/>
      <w:numFmt w:val="bullet"/>
      <w:lvlText w:val="o"/>
      <w:lvlJc w:val="left"/>
      <w:pPr>
        <w:tabs>
          <w:tab w:val="num" w:pos="1440"/>
        </w:tabs>
        <w:ind w:left="1440" w:hanging="360"/>
      </w:pPr>
      <w:rPr>
        <w:rFonts w:ascii="Courier New" w:hAnsi="Courier New" w:hint="default"/>
      </w:rPr>
    </w:lvl>
    <w:lvl w:ilvl="2" w:tplc="C624EEE4" w:tentative="1">
      <w:start w:val="1"/>
      <w:numFmt w:val="bullet"/>
      <w:lvlText w:val=""/>
      <w:lvlJc w:val="left"/>
      <w:pPr>
        <w:tabs>
          <w:tab w:val="num" w:pos="2160"/>
        </w:tabs>
        <w:ind w:left="2160" w:hanging="360"/>
      </w:pPr>
      <w:rPr>
        <w:rFonts w:ascii="Wingdings" w:hAnsi="Wingdings" w:hint="default"/>
      </w:rPr>
    </w:lvl>
    <w:lvl w:ilvl="3" w:tplc="2C8C62F4" w:tentative="1">
      <w:start w:val="1"/>
      <w:numFmt w:val="bullet"/>
      <w:lvlText w:val=""/>
      <w:lvlJc w:val="left"/>
      <w:pPr>
        <w:tabs>
          <w:tab w:val="num" w:pos="2880"/>
        </w:tabs>
        <w:ind w:left="2880" w:hanging="360"/>
      </w:pPr>
      <w:rPr>
        <w:rFonts w:ascii="Symbol" w:hAnsi="Symbol" w:hint="default"/>
      </w:rPr>
    </w:lvl>
    <w:lvl w:ilvl="4" w:tplc="8E0CD13A" w:tentative="1">
      <w:start w:val="1"/>
      <w:numFmt w:val="bullet"/>
      <w:lvlText w:val="o"/>
      <w:lvlJc w:val="left"/>
      <w:pPr>
        <w:tabs>
          <w:tab w:val="num" w:pos="3600"/>
        </w:tabs>
        <w:ind w:left="3600" w:hanging="360"/>
      </w:pPr>
      <w:rPr>
        <w:rFonts w:ascii="Courier New" w:hAnsi="Courier New" w:hint="default"/>
      </w:rPr>
    </w:lvl>
    <w:lvl w:ilvl="5" w:tplc="40A6708A" w:tentative="1">
      <w:start w:val="1"/>
      <w:numFmt w:val="bullet"/>
      <w:lvlText w:val=""/>
      <w:lvlJc w:val="left"/>
      <w:pPr>
        <w:tabs>
          <w:tab w:val="num" w:pos="4320"/>
        </w:tabs>
        <w:ind w:left="4320" w:hanging="360"/>
      </w:pPr>
      <w:rPr>
        <w:rFonts w:ascii="Wingdings" w:hAnsi="Wingdings" w:hint="default"/>
      </w:rPr>
    </w:lvl>
    <w:lvl w:ilvl="6" w:tplc="B72232D0" w:tentative="1">
      <w:start w:val="1"/>
      <w:numFmt w:val="bullet"/>
      <w:lvlText w:val=""/>
      <w:lvlJc w:val="left"/>
      <w:pPr>
        <w:tabs>
          <w:tab w:val="num" w:pos="5040"/>
        </w:tabs>
        <w:ind w:left="5040" w:hanging="360"/>
      </w:pPr>
      <w:rPr>
        <w:rFonts w:ascii="Symbol" w:hAnsi="Symbol" w:hint="default"/>
      </w:rPr>
    </w:lvl>
    <w:lvl w:ilvl="7" w:tplc="CC9C0962" w:tentative="1">
      <w:start w:val="1"/>
      <w:numFmt w:val="bullet"/>
      <w:lvlText w:val="o"/>
      <w:lvlJc w:val="left"/>
      <w:pPr>
        <w:tabs>
          <w:tab w:val="num" w:pos="5760"/>
        </w:tabs>
        <w:ind w:left="5760" w:hanging="360"/>
      </w:pPr>
      <w:rPr>
        <w:rFonts w:ascii="Courier New" w:hAnsi="Courier New" w:hint="default"/>
      </w:rPr>
    </w:lvl>
    <w:lvl w:ilvl="8" w:tplc="6B2C0F2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C711ED"/>
    <w:multiLevelType w:val="hybridMultilevel"/>
    <w:tmpl w:val="A25A0074"/>
    <w:lvl w:ilvl="0" w:tplc="37727100">
      <w:start w:val="956"/>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FE5708"/>
    <w:multiLevelType w:val="hybridMultilevel"/>
    <w:tmpl w:val="8FB81C9E"/>
    <w:lvl w:ilvl="0" w:tplc="6218A5D6">
      <w:start w:val="1"/>
      <w:numFmt w:val="decimal"/>
      <w:lvlText w:val="%1"/>
      <w:lvlJc w:val="left"/>
      <w:pPr>
        <w:ind w:left="735" w:hanging="375"/>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0D7AD1"/>
    <w:multiLevelType w:val="hybridMultilevel"/>
    <w:tmpl w:val="26E8E882"/>
    <w:lvl w:ilvl="0" w:tplc="1D00FB88">
      <w:start w:val="1"/>
      <w:numFmt w:val="bullet"/>
      <w:lvlText w:val=""/>
      <w:lvlJc w:val="left"/>
      <w:pPr>
        <w:tabs>
          <w:tab w:val="num" w:pos="1080"/>
        </w:tabs>
        <w:ind w:left="1080" w:hanging="360"/>
      </w:pPr>
      <w:rPr>
        <w:rFonts w:ascii="Symbol" w:hAnsi="Symbol" w:hint="default"/>
      </w:rPr>
    </w:lvl>
    <w:lvl w:ilvl="1" w:tplc="492214B4">
      <w:start w:val="6330"/>
      <w:numFmt w:val="bullet"/>
      <w:lvlText w:val="-"/>
      <w:lvlJc w:val="left"/>
      <w:pPr>
        <w:tabs>
          <w:tab w:val="num" w:pos="1800"/>
        </w:tabs>
        <w:ind w:left="1800" w:hanging="360"/>
      </w:pPr>
      <w:rPr>
        <w:rFonts w:ascii="Times New Roman" w:eastAsia="Times" w:hAnsi="Times New Roman" w:cs="Times New Roman" w:hint="default"/>
      </w:rPr>
    </w:lvl>
    <w:lvl w:ilvl="2" w:tplc="B6DEEBEC" w:tentative="1">
      <w:start w:val="1"/>
      <w:numFmt w:val="bullet"/>
      <w:lvlText w:val=""/>
      <w:lvlJc w:val="left"/>
      <w:pPr>
        <w:tabs>
          <w:tab w:val="num" w:pos="2520"/>
        </w:tabs>
        <w:ind w:left="2520" w:hanging="360"/>
      </w:pPr>
      <w:rPr>
        <w:rFonts w:ascii="Wingdings" w:hAnsi="Wingdings" w:hint="default"/>
      </w:rPr>
    </w:lvl>
    <w:lvl w:ilvl="3" w:tplc="834EB096" w:tentative="1">
      <w:start w:val="1"/>
      <w:numFmt w:val="bullet"/>
      <w:lvlText w:val=""/>
      <w:lvlJc w:val="left"/>
      <w:pPr>
        <w:tabs>
          <w:tab w:val="num" w:pos="3240"/>
        </w:tabs>
        <w:ind w:left="3240" w:hanging="360"/>
      </w:pPr>
      <w:rPr>
        <w:rFonts w:ascii="Symbol" w:hAnsi="Symbol" w:hint="default"/>
      </w:rPr>
    </w:lvl>
    <w:lvl w:ilvl="4" w:tplc="FF16902C" w:tentative="1">
      <w:start w:val="1"/>
      <w:numFmt w:val="bullet"/>
      <w:lvlText w:val="o"/>
      <w:lvlJc w:val="left"/>
      <w:pPr>
        <w:tabs>
          <w:tab w:val="num" w:pos="3960"/>
        </w:tabs>
        <w:ind w:left="3960" w:hanging="360"/>
      </w:pPr>
      <w:rPr>
        <w:rFonts w:ascii="Courier New" w:hAnsi="Courier New" w:hint="default"/>
      </w:rPr>
    </w:lvl>
    <w:lvl w:ilvl="5" w:tplc="645483AA" w:tentative="1">
      <w:start w:val="1"/>
      <w:numFmt w:val="bullet"/>
      <w:lvlText w:val=""/>
      <w:lvlJc w:val="left"/>
      <w:pPr>
        <w:tabs>
          <w:tab w:val="num" w:pos="4680"/>
        </w:tabs>
        <w:ind w:left="4680" w:hanging="360"/>
      </w:pPr>
      <w:rPr>
        <w:rFonts w:ascii="Wingdings" w:hAnsi="Wingdings" w:hint="default"/>
      </w:rPr>
    </w:lvl>
    <w:lvl w:ilvl="6" w:tplc="A3BE4476" w:tentative="1">
      <w:start w:val="1"/>
      <w:numFmt w:val="bullet"/>
      <w:lvlText w:val=""/>
      <w:lvlJc w:val="left"/>
      <w:pPr>
        <w:tabs>
          <w:tab w:val="num" w:pos="5400"/>
        </w:tabs>
        <w:ind w:left="5400" w:hanging="360"/>
      </w:pPr>
      <w:rPr>
        <w:rFonts w:ascii="Symbol" w:hAnsi="Symbol" w:hint="default"/>
      </w:rPr>
    </w:lvl>
    <w:lvl w:ilvl="7" w:tplc="EFD45F24" w:tentative="1">
      <w:start w:val="1"/>
      <w:numFmt w:val="bullet"/>
      <w:lvlText w:val="o"/>
      <w:lvlJc w:val="left"/>
      <w:pPr>
        <w:tabs>
          <w:tab w:val="num" w:pos="6120"/>
        </w:tabs>
        <w:ind w:left="6120" w:hanging="360"/>
      </w:pPr>
      <w:rPr>
        <w:rFonts w:ascii="Courier New" w:hAnsi="Courier New" w:hint="default"/>
      </w:rPr>
    </w:lvl>
    <w:lvl w:ilvl="8" w:tplc="435A3032"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D8547E3"/>
    <w:multiLevelType w:val="hybridMultilevel"/>
    <w:tmpl w:val="30A23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0"/>
  </w:num>
  <w:num w:numId="9">
    <w:abstractNumId w:val="1"/>
  </w:num>
  <w:num w:numId="10">
    <w:abstractNumId w:val="0"/>
  </w:num>
  <w:num w:numId="11">
    <w:abstractNumId w:val="9"/>
  </w:num>
  <w:num w:numId="12">
    <w:abstractNumId w:val="10"/>
  </w:num>
  <w:num w:numId="13">
    <w:abstractNumId w:val="13"/>
  </w:num>
  <w:num w:numId="14">
    <w:abstractNumId w:val="14"/>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19C45491-13BA-4673-A0A1-1973AEF80397}"/>
  </w:docVars>
  <w:rsids>
    <w:rsidRoot w:val="006110D4"/>
    <w:rsid w:val="000004A6"/>
    <w:rsid w:val="00002F6D"/>
    <w:rsid w:val="00003546"/>
    <w:rsid w:val="00005D67"/>
    <w:rsid w:val="000069AF"/>
    <w:rsid w:val="0001002B"/>
    <w:rsid w:val="0001168E"/>
    <w:rsid w:val="00014B6D"/>
    <w:rsid w:val="00016D73"/>
    <w:rsid w:val="00016D9E"/>
    <w:rsid w:val="00020128"/>
    <w:rsid w:val="00021AB5"/>
    <w:rsid w:val="00022279"/>
    <w:rsid w:val="000240DA"/>
    <w:rsid w:val="0002449C"/>
    <w:rsid w:val="00026266"/>
    <w:rsid w:val="000267EA"/>
    <w:rsid w:val="0003110C"/>
    <w:rsid w:val="00032110"/>
    <w:rsid w:val="00035767"/>
    <w:rsid w:val="000404C6"/>
    <w:rsid w:val="0004329D"/>
    <w:rsid w:val="00043CAB"/>
    <w:rsid w:val="00045B47"/>
    <w:rsid w:val="00045C67"/>
    <w:rsid w:val="000465FF"/>
    <w:rsid w:val="000478ED"/>
    <w:rsid w:val="00050849"/>
    <w:rsid w:val="00053D36"/>
    <w:rsid w:val="00056F85"/>
    <w:rsid w:val="000570BC"/>
    <w:rsid w:val="00061936"/>
    <w:rsid w:val="00061F71"/>
    <w:rsid w:val="0006397E"/>
    <w:rsid w:val="00075AEB"/>
    <w:rsid w:val="00075BE7"/>
    <w:rsid w:val="000804F1"/>
    <w:rsid w:val="0008082B"/>
    <w:rsid w:val="00081E5C"/>
    <w:rsid w:val="00084A54"/>
    <w:rsid w:val="00086C38"/>
    <w:rsid w:val="00087640"/>
    <w:rsid w:val="000968B5"/>
    <w:rsid w:val="00097421"/>
    <w:rsid w:val="00097903"/>
    <w:rsid w:val="000A3A95"/>
    <w:rsid w:val="000A6931"/>
    <w:rsid w:val="000A6ADE"/>
    <w:rsid w:val="000A6C46"/>
    <w:rsid w:val="000B09F8"/>
    <w:rsid w:val="000B3B85"/>
    <w:rsid w:val="000B3B89"/>
    <w:rsid w:val="000B57E5"/>
    <w:rsid w:val="000B712D"/>
    <w:rsid w:val="000C1E25"/>
    <w:rsid w:val="000C22D0"/>
    <w:rsid w:val="000C78EF"/>
    <w:rsid w:val="000C7DBE"/>
    <w:rsid w:val="000D1F8C"/>
    <w:rsid w:val="000D36B4"/>
    <w:rsid w:val="000D37CD"/>
    <w:rsid w:val="000D66BE"/>
    <w:rsid w:val="000E1F07"/>
    <w:rsid w:val="000E2286"/>
    <w:rsid w:val="000E77A3"/>
    <w:rsid w:val="000F0E99"/>
    <w:rsid w:val="000F1C83"/>
    <w:rsid w:val="000F2747"/>
    <w:rsid w:val="000F2825"/>
    <w:rsid w:val="000F4FEC"/>
    <w:rsid w:val="000F53CC"/>
    <w:rsid w:val="00101056"/>
    <w:rsid w:val="001054C9"/>
    <w:rsid w:val="001065E1"/>
    <w:rsid w:val="001069B4"/>
    <w:rsid w:val="00110CED"/>
    <w:rsid w:val="001129BC"/>
    <w:rsid w:val="00113171"/>
    <w:rsid w:val="00114615"/>
    <w:rsid w:val="00116312"/>
    <w:rsid w:val="00116D7C"/>
    <w:rsid w:val="00117D57"/>
    <w:rsid w:val="001220B8"/>
    <w:rsid w:val="001240AA"/>
    <w:rsid w:val="001249F0"/>
    <w:rsid w:val="001251E0"/>
    <w:rsid w:val="00125E5A"/>
    <w:rsid w:val="00126BF4"/>
    <w:rsid w:val="00131C12"/>
    <w:rsid w:val="00135B3A"/>
    <w:rsid w:val="001366C3"/>
    <w:rsid w:val="00141EF0"/>
    <w:rsid w:val="00143CE5"/>
    <w:rsid w:val="00150968"/>
    <w:rsid w:val="00155AB0"/>
    <w:rsid w:val="001578D3"/>
    <w:rsid w:val="0016017A"/>
    <w:rsid w:val="00162994"/>
    <w:rsid w:val="00162AFF"/>
    <w:rsid w:val="0016376E"/>
    <w:rsid w:val="001659BC"/>
    <w:rsid w:val="001705DF"/>
    <w:rsid w:val="001718D8"/>
    <w:rsid w:val="00182675"/>
    <w:rsid w:val="00183B15"/>
    <w:rsid w:val="00183F23"/>
    <w:rsid w:val="001840A4"/>
    <w:rsid w:val="00184D81"/>
    <w:rsid w:val="00184DEE"/>
    <w:rsid w:val="0018647A"/>
    <w:rsid w:val="00192CCA"/>
    <w:rsid w:val="0019503D"/>
    <w:rsid w:val="0019778C"/>
    <w:rsid w:val="001A1EB3"/>
    <w:rsid w:val="001A2E01"/>
    <w:rsid w:val="001A30DC"/>
    <w:rsid w:val="001A3510"/>
    <w:rsid w:val="001A5911"/>
    <w:rsid w:val="001A6B5E"/>
    <w:rsid w:val="001B4340"/>
    <w:rsid w:val="001B6F62"/>
    <w:rsid w:val="001B6FC8"/>
    <w:rsid w:val="001C476A"/>
    <w:rsid w:val="001C51D5"/>
    <w:rsid w:val="001C5B2C"/>
    <w:rsid w:val="001C5E91"/>
    <w:rsid w:val="001C6F91"/>
    <w:rsid w:val="001D0AC0"/>
    <w:rsid w:val="001D0DFD"/>
    <w:rsid w:val="001D3934"/>
    <w:rsid w:val="001D55E5"/>
    <w:rsid w:val="001E3783"/>
    <w:rsid w:val="001E434D"/>
    <w:rsid w:val="001E5777"/>
    <w:rsid w:val="001F1766"/>
    <w:rsid w:val="001F1ED5"/>
    <w:rsid w:val="001F2016"/>
    <w:rsid w:val="001F3EE4"/>
    <w:rsid w:val="001F4303"/>
    <w:rsid w:val="001F565C"/>
    <w:rsid w:val="00200361"/>
    <w:rsid w:val="00200662"/>
    <w:rsid w:val="00200BE4"/>
    <w:rsid w:val="00204B97"/>
    <w:rsid w:val="00205176"/>
    <w:rsid w:val="00207C38"/>
    <w:rsid w:val="0021196F"/>
    <w:rsid w:val="00213AC2"/>
    <w:rsid w:val="00217D81"/>
    <w:rsid w:val="00220063"/>
    <w:rsid w:val="002201B1"/>
    <w:rsid w:val="002209D6"/>
    <w:rsid w:val="0022267E"/>
    <w:rsid w:val="002257B6"/>
    <w:rsid w:val="002269B7"/>
    <w:rsid w:val="002272A0"/>
    <w:rsid w:val="002372CF"/>
    <w:rsid w:val="00243C2C"/>
    <w:rsid w:val="00247686"/>
    <w:rsid w:val="00247D5D"/>
    <w:rsid w:val="00254B7A"/>
    <w:rsid w:val="00256EB4"/>
    <w:rsid w:val="0026064E"/>
    <w:rsid w:val="002607D3"/>
    <w:rsid w:val="002614B0"/>
    <w:rsid w:val="00261BF1"/>
    <w:rsid w:val="00262A53"/>
    <w:rsid w:val="00263027"/>
    <w:rsid w:val="00265DF7"/>
    <w:rsid w:val="00266000"/>
    <w:rsid w:val="00266778"/>
    <w:rsid w:val="00267F87"/>
    <w:rsid w:val="00275C14"/>
    <w:rsid w:val="00282FA2"/>
    <w:rsid w:val="00283E13"/>
    <w:rsid w:val="00284D9C"/>
    <w:rsid w:val="002860D4"/>
    <w:rsid w:val="00287FCF"/>
    <w:rsid w:val="002926E6"/>
    <w:rsid w:val="00293047"/>
    <w:rsid w:val="00296CB3"/>
    <w:rsid w:val="00297EEB"/>
    <w:rsid w:val="002A0A56"/>
    <w:rsid w:val="002A11F5"/>
    <w:rsid w:val="002A3B1A"/>
    <w:rsid w:val="002A4ACD"/>
    <w:rsid w:val="002A7F30"/>
    <w:rsid w:val="002B2F87"/>
    <w:rsid w:val="002B37C9"/>
    <w:rsid w:val="002B3C05"/>
    <w:rsid w:val="002B52A1"/>
    <w:rsid w:val="002B61BD"/>
    <w:rsid w:val="002C1022"/>
    <w:rsid w:val="002C1224"/>
    <w:rsid w:val="002C38EB"/>
    <w:rsid w:val="002C6C98"/>
    <w:rsid w:val="002D055A"/>
    <w:rsid w:val="002D0A2B"/>
    <w:rsid w:val="002D5BB9"/>
    <w:rsid w:val="002E1C27"/>
    <w:rsid w:val="002E4710"/>
    <w:rsid w:val="002E4B8C"/>
    <w:rsid w:val="002F3A18"/>
    <w:rsid w:val="002F482D"/>
    <w:rsid w:val="002F5504"/>
    <w:rsid w:val="002F5B7B"/>
    <w:rsid w:val="002F5BBF"/>
    <w:rsid w:val="003011F2"/>
    <w:rsid w:val="00301F0F"/>
    <w:rsid w:val="003061A4"/>
    <w:rsid w:val="00307F6B"/>
    <w:rsid w:val="0031024F"/>
    <w:rsid w:val="003177EC"/>
    <w:rsid w:val="003212BB"/>
    <w:rsid w:val="003217B8"/>
    <w:rsid w:val="00322014"/>
    <w:rsid w:val="003229A3"/>
    <w:rsid w:val="003235D4"/>
    <w:rsid w:val="00323C66"/>
    <w:rsid w:val="00323DC1"/>
    <w:rsid w:val="003300F5"/>
    <w:rsid w:val="00331D3D"/>
    <w:rsid w:val="00340019"/>
    <w:rsid w:val="00342685"/>
    <w:rsid w:val="00346148"/>
    <w:rsid w:val="003466D0"/>
    <w:rsid w:val="003524A8"/>
    <w:rsid w:val="00352D74"/>
    <w:rsid w:val="00354120"/>
    <w:rsid w:val="0035427E"/>
    <w:rsid w:val="00357693"/>
    <w:rsid w:val="0036080A"/>
    <w:rsid w:val="003623A9"/>
    <w:rsid w:val="00366B77"/>
    <w:rsid w:val="00366F11"/>
    <w:rsid w:val="003670E0"/>
    <w:rsid w:val="00367E6C"/>
    <w:rsid w:val="003707EC"/>
    <w:rsid w:val="003709BD"/>
    <w:rsid w:val="00373239"/>
    <w:rsid w:val="00377CF8"/>
    <w:rsid w:val="00385981"/>
    <w:rsid w:val="00391132"/>
    <w:rsid w:val="00393753"/>
    <w:rsid w:val="003A0D6F"/>
    <w:rsid w:val="003A46A2"/>
    <w:rsid w:val="003A5C41"/>
    <w:rsid w:val="003A60C3"/>
    <w:rsid w:val="003A69EB"/>
    <w:rsid w:val="003B49ED"/>
    <w:rsid w:val="003B5043"/>
    <w:rsid w:val="003C0C0F"/>
    <w:rsid w:val="003C1A98"/>
    <w:rsid w:val="003C264D"/>
    <w:rsid w:val="003C2A9C"/>
    <w:rsid w:val="003C43A0"/>
    <w:rsid w:val="003C5EEF"/>
    <w:rsid w:val="003C6E82"/>
    <w:rsid w:val="003C70A5"/>
    <w:rsid w:val="003D0A77"/>
    <w:rsid w:val="003D10B3"/>
    <w:rsid w:val="003D1185"/>
    <w:rsid w:val="003D1383"/>
    <w:rsid w:val="003D355A"/>
    <w:rsid w:val="003D7DA1"/>
    <w:rsid w:val="003E087F"/>
    <w:rsid w:val="003F124B"/>
    <w:rsid w:val="003F535C"/>
    <w:rsid w:val="003F6BA6"/>
    <w:rsid w:val="00400591"/>
    <w:rsid w:val="00401EBA"/>
    <w:rsid w:val="00402B22"/>
    <w:rsid w:val="00402B5F"/>
    <w:rsid w:val="00405251"/>
    <w:rsid w:val="00406AE3"/>
    <w:rsid w:val="00407E24"/>
    <w:rsid w:val="004105E2"/>
    <w:rsid w:val="00413790"/>
    <w:rsid w:val="0041572B"/>
    <w:rsid w:val="004219F7"/>
    <w:rsid w:val="0042220A"/>
    <w:rsid w:val="004224CA"/>
    <w:rsid w:val="00425B95"/>
    <w:rsid w:val="004260B6"/>
    <w:rsid w:val="00432B74"/>
    <w:rsid w:val="00434A4A"/>
    <w:rsid w:val="00437552"/>
    <w:rsid w:val="004400CD"/>
    <w:rsid w:val="00446DD9"/>
    <w:rsid w:val="004500F5"/>
    <w:rsid w:val="0045100C"/>
    <w:rsid w:val="00453A3B"/>
    <w:rsid w:val="00455A26"/>
    <w:rsid w:val="00455BE4"/>
    <w:rsid w:val="0045670D"/>
    <w:rsid w:val="004571F9"/>
    <w:rsid w:val="00460C13"/>
    <w:rsid w:val="00460CA4"/>
    <w:rsid w:val="004613BC"/>
    <w:rsid w:val="0046274A"/>
    <w:rsid w:val="00463828"/>
    <w:rsid w:val="00463919"/>
    <w:rsid w:val="0046418D"/>
    <w:rsid w:val="00467DBC"/>
    <w:rsid w:val="00471711"/>
    <w:rsid w:val="004723F0"/>
    <w:rsid w:val="00473C75"/>
    <w:rsid w:val="00477465"/>
    <w:rsid w:val="00480A15"/>
    <w:rsid w:val="00482652"/>
    <w:rsid w:val="00484412"/>
    <w:rsid w:val="004A485F"/>
    <w:rsid w:val="004A4C95"/>
    <w:rsid w:val="004B0BAB"/>
    <w:rsid w:val="004B1523"/>
    <w:rsid w:val="004B393A"/>
    <w:rsid w:val="004B4F74"/>
    <w:rsid w:val="004B5CFD"/>
    <w:rsid w:val="004B79DC"/>
    <w:rsid w:val="004C006C"/>
    <w:rsid w:val="004C223D"/>
    <w:rsid w:val="004C329C"/>
    <w:rsid w:val="004C6014"/>
    <w:rsid w:val="004C778B"/>
    <w:rsid w:val="004D2049"/>
    <w:rsid w:val="004D4190"/>
    <w:rsid w:val="004D61AC"/>
    <w:rsid w:val="004D70BA"/>
    <w:rsid w:val="004E0D24"/>
    <w:rsid w:val="004E35C5"/>
    <w:rsid w:val="004F132B"/>
    <w:rsid w:val="004F6BD1"/>
    <w:rsid w:val="00501F68"/>
    <w:rsid w:val="00510893"/>
    <w:rsid w:val="00514402"/>
    <w:rsid w:val="00514A73"/>
    <w:rsid w:val="005153FD"/>
    <w:rsid w:val="00520066"/>
    <w:rsid w:val="005205CE"/>
    <w:rsid w:val="005206D7"/>
    <w:rsid w:val="00521A46"/>
    <w:rsid w:val="00523B53"/>
    <w:rsid w:val="00526E74"/>
    <w:rsid w:val="005304C5"/>
    <w:rsid w:val="005369C0"/>
    <w:rsid w:val="005374D1"/>
    <w:rsid w:val="00537630"/>
    <w:rsid w:val="00540EB2"/>
    <w:rsid w:val="00540EBA"/>
    <w:rsid w:val="00542DC8"/>
    <w:rsid w:val="00544690"/>
    <w:rsid w:val="005457D5"/>
    <w:rsid w:val="00551062"/>
    <w:rsid w:val="00554575"/>
    <w:rsid w:val="00554764"/>
    <w:rsid w:val="0055558A"/>
    <w:rsid w:val="005556D1"/>
    <w:rsid w:val="00555C4F"/>
    <w:rsid w:val="005563D5"/>
    <w:rsid w:val="005568D8"/>
    <w:rsid w:val="005617A5"/>
    <w:rsid w:val="0057106B"/>
    <w:rsid w:val="00573243"/>
    <w:rsid w:val="005749A7"/>
    <w:rsid w:val="005819AB"/>
    <w:rsid w:val="00584188"/>
    <w:rsid w:val="00584DC0"/>
    <w:rsid w:val="005851D1"/>
    <w:rsid w:val="005914BE"/>
    <w:rsid w:val="0059158E"/>
    <w:rsid w:val="00592D7C"/>
    <w:rsid w:val="005947ED"/>
    <w:rsid w:val="005969F3"/>
    <w:rsid w:val="00596ED4"/>
    <w:rsid w:val="00597614"/>
    <w:rsid w:val="005A0CFE"/>
    <w:rsid w:val="005A2B4B"/>
    <w:rsid w:val="005A3D0E"/>
    <w:rsid w:val="005A3F97"/>
    <w:rsid w:val="005A4107"/>
    <w:rsid w:val="005A53DC"/>
    <w:rsid w:val="005A5E30"/>
    <w:rsid w:val="005A7315"/>
    <w:rsid w:val="005B0AA3"/>
    <w:rsid w:val="005B2856"/>
    <w:rsid w:val="005B35DB"/>
    <w:rsid w:val="005B3FD1"/>
    <w:rsid w:val="005B4119"/>
    <w:rsid w:val="005B5A9B"/>
    <w:rsid w:val="005C37A9"/>
    <w:rsid w:val="005C599D"/>
    <w:rsid w:val="005C74A3"/>
    <w:rsid w:val="005D15B6"/>
    <w:rsid w:val="005D15E6"/>
    <w:rsid w:val="005D23F7"/>
    <w:rsid w:val="005D258A"/>
    <w:rsid w:val="005D2AF3"/>
    <w:rsid w:val="005D7EFE"/>
    <w:rsid w:val="005E2FB0"/>
    <w:rsid w:val="005E56B9"/>
    <w:rsid w:val="005E6331"/>
    <w:rsid w:val="005F0148"/>
    <w:rsid w:val="005F0909"/>
    <w:rsid w:val="005F1178"/>
    <w:rsid w:val="005F1456"/>
    <w:rsid w:val="005F26B7"/>
    <w:rsid w:val="005F34E9"/>
    <w:rsid w:val="005F3625"/>
    <w:rsid w:val="005F6D1E"/>
    <w:rsid w:val="00603034"/>
    <w:rsid w:val="006032E1"/>
    <w:rsid w:val="006072A9"/>
    <w:rsid w:val="006075D9"/>
    <w:rsid w:val="0061098B"/>
    <w:rsid w:val="006110D4"/>
    <w:rsid w:val="00612342"/>
    <w:rsid w:val="0061345A"/>
    <w:rsid w:val="00615173"/>
    <w:rsid w:val="0061642F"/>
    <w:rsid w:val="00616BA5"/>
    <w:rsid w:val="00617287"/>
    <w:rsid w:val="00622A37"/>
    <w:rsid w:val="00623ECE"/>
    <w:rsid w:val="006328EA"/>
    <w:rsid w:val="006363E8"/>
    <w:rsid w:val="00637393"/>
    <w:rsid w:val="00643696"/>
    <w:rsid w:val="006439F7"/>
    <w:rsid w:val="0064464E"/>
    <w:rsid w:val="0064546B"/>
    <w:rsid w:val="00646B8F"/>
    <w:rsid w:val="0065390F"/>
    <w:rsid w:val="006561FC"/>
    <w:rsid w:val="0065706B"/>
    <w:rsid w:val="006619D0"/>
    <w:rsid w:val="00662958"/>
    <w:rsid w:val="00664888"/>
    <w:rsid w:val="00664AE9"/>
    <w:rsid w:val="006659DA"/>
    <w:rsid w:val="00665E81"/>
    <w:rsid w:val="00673CFD"/>
    <w:rsid w:val="00673F7B"/>
    <w:rsid w:val="0067464F"/>
    <w:rsid w:val="00676965"/>
    <w:rsid w:val="006827C8"/>
    <w:rsid w:val="00686CFA"/>
    <w:rsid w:val="00687597"/>
    <w:rsid w:val="00691DAF"/>
    <w:rsid w:val="00694B00"/>
    <w:rsid w:val="00697EE0"/>
    <w:rsid w:val="006A0976"/>
    <w:rsid w:val="006A0AED"/>
    <w:rsid w:val="006A20D4"/>
    <w:rsid w:val="006A2A4A"/>
    <w:rsid w:val="006A66BB"/>
    <w:rsid w:val="006A7344"/>
    <w:rsid w:val="006B2C70"/>
    <w:rsid w:val="006B2F83"/>
    <w:rsid w:val="006B7B18"/>
    <w:rsid w:val="006C5BAD"/>
    <w:rsid w:val="006D341D"/>
    <w:rsid w:val="006D5B64"/>
    <w:rsid w:val="006D5E65"/>
    <w:rsid w:val="006E2E12"/>
    <w:rsid w:val="006E41FF"/>
    <w:rsid w:val="006E5160"/>
    <w:rsid w:val="006E5B6D"/>
    <w:rsid w:val="006E6817"/>
    <w:rsid w:val="006E7185"/>
    <w:rsid w:val="006F1AED"/>
    <w:rsid w:val="006F651E"/>
    <w:rsid w:val="006F7314"/>
    <w:rsid w:val="007001C6"/>
    <w:rsid w:val="00702B34"/>
    <w:rsid w:val="007030C5"/>
    <w:rsid w:val="00706156"/>
    <w:rsid w:val="007063DD"/>
    <w:rsid w:val="00710A98"/>
    <w:rsid w:val="00713762"/>
    <w:rsid w:val="007137C8"/>
    <w:rsid w:val="00715E36"/>
    <w:rsid w:val="00716C2B"/>
    <w:rsid w:val="00717BF6"/>
    <w:rsid w:val="00721720"/>
    <w:rsid w:val="007217A3"/>
    <w:rsid w:val="00721F9B"/>
    <w:rsid w:val="007230AD"/>
    <w:rsid w:val="00727498"/>
    <w:rsid w:val="00730B0B"/>
    <w:rsid w:val="0073709F"/>
    <w:rsid w:val="00742DF8"/>
    <w:rsid w:val="007444BD"/>
    <w:rsid w:val="00744D14"/>
    <w:rsid w:val="0075060C"/>
    <w:rsid w:val="00751A5A"/>
    <w:rsid w:val="00753054"/>
    <w:rsid w:val="00754FBD"/>
    <w:rsid w:val="0075714A"/>
    <w:rsid w:val="00763B26"/>
    <w:rsid w:val="00764CF2"/>
    <w:rsid w:val="00764F11"/>
    <w:rsid w:val="00766CEF"/>
    <w:rsid w:val="0077147E"/>
    <w:rsid w:val="007717F4"/>
    <w:rsid w:val="0077398E"/>
    <w:rsid w:val="0077409A"/>
    <w:rsid w:val="00774D1D"/>
    <w:rsid w:val="00775044"/>
    <w:rsid w:val="00777E23"/>
    <w:rsid w:val="00780B9A"/>
    <w:rsid w:val="00781305"/>
    <w:rsid w:val="00782A51"/>
    <w:rsid w:val="00783048"/>
    <w:rsid w:val="00786A4F"/>
    <w:rsid w:val="00790E29"/>
    <w:rsid w:val="00792E49"/>
    <w:rsid w:val="00794CF2"/>
    <w:rsid w:val="007A09CC"/>
    <w:rsid w:val="007A1825"/>
    <w:rsid w:val="007A28D4"/>
    <w:rsid w:val="007A53F1"/>
    <w:rsid w:val="007A644E"/>
    <w:rsid w:val="007A6FF3"/>
    <w:rsid w:val="007A7564"/>
    <w:rsid w:val="007B2E83"/>
    <w:rsid w:val="007B43F3"/>
    <w:rsid w:val="007B5A7E"/>
    <w:rsid w:val="007B5BED"/>
    <w:rsid w:val="007C2146"/>
    <w:rsid w:val="007C387E"/>
    <w:rsid w:val="007D01C2"/>
    <w:rsid w:val="007D33A8"/>
    <w:rsid w:val="007D4870"/>
    <w:rsid w:val="007D5E3B"/>
    <w:rsid w:val="007D6D15"/>
    <w:rsid w:val="007D6F12"/>
    <w:rsid w:val="007D70D6"/>
    <w:rsid w:val="007D754C"/>
    <w:rsid w:val="007E0BA6"/>
    <w:rsid w:val="007E27E4"/>
    <w:rsid w:val="007E3BE9"/>
    <w:rsid w:val="007E46CE"/>
    <w:rsid w:val="007E712A"/>
    <w:rsid w:val="007E7C5E"/>
    <w:rsid w:val="007F101F"/>
    <w:rsid w:val="007F1232"/>
    <w:rsid w:val="007F165C"/>
    <w:rsid w:val="007F2C2A"/>
    <w:rsid w:val="007F4BD0"/>
    <w:rsid w:val="007F6EA7"/>
    <w:rsid w:val="00800DB7"/>
    <w:rsid w:val="00802BF2"/>
    <w:rsid w:val="00802CF2"/>
    <w:rsid w:val="00806215"/>
    <w:rsid w:val="0080776B"/>
    <w:rsid w:val="00812BD9"/>
    <w:rsid w:val="00814A87"/>
    <w:rsid w:val="008212BE"/>
    <w:rsid w:val="00827467"/>
    <w:rsid w:val="00832E57"/>
    <w:rsid w:val="008335DB"/>
    <w:rsid w:val="00836075"/>
    <w:rsid w:val="008378D3"/>
    <w:rsid w:val="008410E0"/>
    <w:rsid w:val="00842104"/>
    <w:rsid w:val="00842B09"/>
    <w:rsid w:val="008504BF"/>
    <w:rsid w:val="00853750"/>
    <w:rsid w:val="00855AA3"/>
    <w:rsid w:val="00856740"/>
    <w:rsid w:val="0086068D"/>
    <w:rsid w:val="008637F5"/>
    <w:rsid w:val="0086690D"/>
    <w:rsid w:val="00867D8C"/>
    <w:rsid w:val="00871DD6"/>
    <w:rsid w:val="008723D7"/>
    <w:rsid w:val="00872FEE"/>
    <w:rsid w:val="008741C0"/>
    <w:rsid w:val="00874407"/>
    <w:rsid w:val="0087472E"/>
    <w:rsid w:val="00882D4B"/>
    <w:rsid w:val="00885743"/>
    <w:rsid w:val="00886B40"/>
    <w:rsid w:val="008878D3"/>
    <w:rsid w:val="008918E7"/>
    <w:rsid w:val="00891B01"/>
    <w:rsid w:val="008924A6"/>
    <w:rsid w:val="008976D5"/>
    <w:rsid w:val="008A1C0A"/>
    <w:rsid w:val="008A268D"/>
    <w:rsid w:val="008A3077"/>
    <w:rsid w:val="008A3ABE"/>
    <w:rsid w:val="008A412B"/>
    <w:rsid w:val="008A4231"/>
    <w:rsid w:val="008A4F24"/>
    <w:rsid w:val="008B1D4D"/>
    <w:rsid w:val="008B323D"/>
    <w:rsid w:val="008B4550"/>
    <w:rsid w:val="008C1211"/>
    <w:rsid w:val="008C3AB3"/>
    <w:rsid w:val="008C5FFF"/>
    <w:rsid w:val="008D0DEC"/>
    <w:rsid w:val="008D2E0F"/>
    <w:rsid w:val="008D6132"/>
    <w:rsid w:val="008D7A55"/>
    <w:rsid w:val="008E053E"/>
    <w:rsid w:val="008E5C10"/>
    <w:rsid w:val="008E6249"/>
    <w:rsid w:val="008F2396"/>
    <w:rsid w:val="008F5480"/>
    <w:rsid w:val="008F63B8"/>
    <w:rsid w:val="008F78B2"/>
    <w:rsid w:val="00900B89"/>
    <w:rsid w:val="00903308"/>
    <w:rsid w:val="009034D4"/>
    <w:rsid w:val="00904157"/>
    <w:rsid w:val="00910560"/>
    <w:rsid w:val="00910D8A"/>
    <w:rsid w:val="0091588A"/>
    <w:rsid w:val="009175D8"/>
    <w:rsid w:val="00917FE6"/>
    <w:rsid w:val="009208B1"/>
    <w:rsid w:val="00921CF1"/>
    <w:rsid w:val="0092277A"/>
    <w:rsid w:val="00925C64"/>
    <w:rsid w:val="00936871"/>
    <w:rsid w:val="00942281"/>
    <w:rsid w:val="00942742"/>
    <w:rsid w:val="0094374D"/>
    <w:rsid w:val="00947D7F"/>
    <w:rsid w:val="00951DFE"/>
    <w:rsid w:val="00952D00"/>
    <w:rsid w:val="00953E88"/>
    <w:rsid w:val="009609DF"/>
    <w:rsid w:val="00961B7D"/>
    <w:rsid w:val="00963851"/>
    <w:rsid w:val="00963FD3"/>
    <w:rsid w:val="00965306"/>
    <w:rsid w:val="009720C3"/>
    <w:rsid w:val="00972621"/>
    <w:rsid w:val="00983B22"/>
    <w:rsid w:val="00984170"/>
    <w:rsid w:val="00991878"/>
    <w:rsid w:val="009952F2"/>
    <w:rsid w:val="0099640F"/>
    <w:rsid w:val="009A49DC"/>
    <w:rsid w:val="009A5019"/>
    <w:rsid w:val="009B137E"/>
    <w:rsid w:val="009B1C3B"/>
    <w:rsid w:val="009B1D19"/>
    <w:rsid w:val="009B257D"/>
    <w:rsid w:val="009C09CB"/>
    <w:rsid w:val="009C66B8"/>
    <w:rsid w:val="009D0EEB"/>
    <w:rsid w:val="009E2B6A"/>
    <w:rsid w:val="009E3C05"/>
    <w:rsid w:val="009E60A1"/>
    <w:rsid w:val="009E65CE"/>
    <w:rsid w:val="009F4BB3"/>
    <w:rsid w:val="00A018EC"/>
    <w:rsid w:val="00A02931"/>
    <w:rsid w:val="00A02A1C"/>
    <w:rsid w:val="00A06F6D"/>
    <w:rsid w:val="00A07AC1"/>
    <w:rsid w:val="00A1009B"/>
    <w:rsid w:val="00A23041"/>
    <w:rsid w:val="00A25A87"/>
    <w:rsid w:val="00A26824"/>
    <w:rsid w:val="00A26892"/>
    <w:rsid w:val="00A26B45"/>
    <w:rsid w:val="00A31FD0"/>
    <w:rsid w:val="00A34253"/>
    <w:rsid w:val="00A3693C"/>
    <w:rsid w:val="00A403F5"/>
    <w:rsid w:val="00A457F1"/>
    <w:rsid w:val="00A5248B"/>
    <w:rsid w:val="00A531E7"/>
    <w:rsid w:val="00A54A8A"/>
    <w:rsid w:val="00A65E61"/>
    <w:rsid w:val="00A66377"/>
    <w:rsid w:val="00A668C8"/>
    <w:rsid w:val="00A70A11"/>
    <w:rsid w:val="00A70B51"/>
    <w:rsid w:val="00A72335"/>
    <w:rsid w:val="00A73445"/>
    <w:rsid w:val="00A77167"/>
    <w:rsid w:val="00A80459"/>
    <w:rsid w:val="00A83F49"/>
    <w:rsid w:val="00A85113"/>
    <w:rsid w:val="00A87EA3"/>
    <w:rsid w:val="00A92311"/>
    <w:rsid w:val="00A9631A"/>
    <w:rsid w:val="00A97FC5"/>
    <w:rsid w:val="00AA1CEF"/>
    <w:rsid w:val="00AA218C"/>
    <w:rsid w:val="00AA36A9"/>
    <w:rsid w:val="00AA48E8"/>
    <w:rsid w:val="00AA4AB5"/>
    <w:rsid w:val="00AA7A52"/>
    <w:rsid w:val="00AB06FE"/>
    <w:rsid w:val="00AB2CA8"/>
    <w:rsid w:val="00AB4133"/>
    <w:rsid w:val="00AB6D86"/>
    <w:rsid w:val="00AB7181"/>
    <w:rsid w:val="00AB7D26"/>
    <w:rsid w:val="00AC7A00"/>
    <w:rsid w:val="00AD3C4E"/>
    <w:rsid w:val="00AD5791"/>
    <w:rsid w:val="00AD746E"/>
    <w:rsid w:val="00AD7AD5"/>
    <w:rsid w:val="00AE0E7F"/>
    <w:rsid w:val="00AE1B64"/>
    <w:rsid w:val="00AE2865"/>
    <w:rsid w:val="00AE2B9D"/>
    <w:rsid w:val="00AE3DB4"/>
    <w:rsid w:val="00AE6EFF"/>
    <w:rsid w:val="00AE78EB"/>
    <w:rsid w:val="00AF0BEA"/>
    <w:rsid w:val="00AF4538"/>
    <w:rsid w:val="00B01331"/>
    <w:rsid w:val="00B01D44"/>
    <w:rsid w:val="00B02877"/>
    <w:rsid w:val="00B10B1B"/>
    <w:rsid w:val="00B11DE7"/>
    <w:rsid w:val="00B166E1"/>
    <w:rsid w:val="00B21025"/>
    <w:rsid w:val="00B2345B"/>
    <w:rsid w:val="00B23E93"/>
    <w:rsid w:val="00B30ADC"/>
    <w:rsid w:val="00B34D0B"/>
    <w:rsid w:val="00B36597"/>
    <w:rsid w:val="00B44486"/>
    <w:rsid w:val="00B5164D"/>
    <w:rsid w:val="00B517B0"/>
    <w:rsid w:val="00B51EE5"/>
    <w:rsid w:val="00B56BB6"/>
    <w:rsid w:val="00B60B52"/>
    <w:rsid w:val="00B6248E"/>
    <w:rsid w:val="00B74351"/>
    <w:rsid w:val="00B7738D"/>
    <w:rsid w:val="00B7767E"/>
    <w:rsid w:val="00B806F1"/>
    <w:rsid w:val="00B84873"/>
    <w:rsid w:val="00B85041"/>
    <w:rsid w:val="00B86BF2"/>
    <w:rsid w:val="00B918D7"/>
    <w:rsid w:val="00B936A1"/>
    <w:rsid w:val="00B938F5"/>
    <w:rsid w:val="00B93AFE"/>
    <w:rsid w:val="00B942F5"/>
    <w:rsid w:val="00B96F76"/>
    <w:rsid w:val="00BA505E"/>
    <w:rsid w:val="00BA5350"/>
    <w:rsid w:val="00BB3222"/>
    <w:rsid w:val="00BB4122"/>
    <w:rsid w:val="00BB4A15"/>
    <w:rsid w:val="00BB6213"/>
    <w:rsid w:val="00BC0D6A"/>
    <w:rsid w:val="00BC10BB"/>
    <w:rsid w:val="00BC332D"/>
    <w:rsid w:val="00BC3E8D"/>
    <w:rsid w:val="00BC4579"/>
    <w:rsid w:val="00BC674B"/>
    <w:rsid w:val="00BC7948"/>
    <w:rsid w:val="00BD13C1"/>
    <w:rsid w:val="00BD3911"/>
    <w:rsid w:val="00BD4E08"/>
    <w:rsid w:val="00BE25A7"/>
    <w:rsid w:val="00BE5D18"/>
    <w:rsid w:val="00BE61D9"/>
    <w:rsid w:val="00BE6FC2"/>
    <w:rsid w:val="00BE7A24"/>
    <w:rsid w:val="00BF12D7"/>
    <w:rsid w:val="00BF23CE"/>
    <w:rsid w:val="00BF24E9"/>
    <w:rsid w:val="00BF4752"/>
    <w:rsid w:val="00BF4AEE"/>
    <w:rsid w:val="00BF4F9F"/>
    <w:rsid w:val="00BF5058"/>
    <w:rsid w:val="00C00128"/>
    <w:rsid w:val="00C02175"/>
    <w:rsid w:val="00C044C4"/>
    <w:rsid w:val="00C044C5"/>
    <w:rsid w:val="00C068C4"/>
    <w:rsid w:val="00C103C2"/>
    <w:rsid w:val="00C10B2C"/>
    <w:rsid w:val="00C1179E"/>
    <w:rsid w:val="00C11CC3"/>
    <w:rsid w:val="00C1528A"/>
    <w:rsid w:val="00C20BB6"/>
    <w:rsid w:val="00C21180"/>
    <w:rsid w:val="00C26CD6"/>
    <w:rsid w:val="00C311BB"/>
    <w:rsid w:val="00C31BFC"/>
    <w:rsid w:val="00C33BD5"/>
    <w:rsid w:val="00C3698A"/>
    <w:rsid w:val="00C36BFE"/>
    <w:rsid w:val="00C40274"/>
    <w:rsid w:val="00C411E1"/>
    <w:rsid w:val="00C4261B"/>
    <w:rsid w:val="00C42A73"/>
    <w:rsid w:val="00C43F08"/>
    <w:rsid w:val="00C455DB"/>
    <w:rsid w:val="00C47AFC"/>
    <w:rsid w:val="00C52182"/>
    <w:rsid w:val="00C53665"/>
    <w:rsid w:val="00C57254"/>
    <w:rsid w:val="00C57655"/>
    <w:rsid w:val="00C65929"/>
    <w:rsid w:val="00C66B23"/>
    <w:rsid w:val="00C67003"/>
    <w:rsid w:val="00C677D9"/>
    <w:rsid w:val="00C740CC"/>
    <w:rsid w:val="00C81420"/>
    <w:rsid w:val="00C8705A"/>
    <w:rsid w:val="00C925B6"/>
    <w:rsid w:val="00C92A4D"/>
    <w:rsid w:val="00C934B1"/>
    <w:rsid w:val="00C97614"/>
    <w:rsid w:val="00CA0809"/>
    <w:rsid w:val="00CA082B"/>
    <w:rsid w:val="00CA2878"/>
    <w:rsid w:val="00CA3E70"/>
    <w:rsid w:val="00CA49D9"/>
    <w:rsid w:val="00CA4D17"/>
    <w:rsid w:val="00CA4F23"/>
    <w:rsid w:val="00CA54E6"/>
    <w:rsid w:val="00CA5648"/>
    <w:rsid w:val="00CA6ADE"/>
    <w:rsid w:val="00CB2751"/>
    <w:rsid w:val="00CB3B87"/>
    <w:rsid w:val="00CB4DAD"/>
    <w:rsid w:val="00CB64E6"/>
    <w:rsid w:val="00CB6AB7"/>
    <w:rsid w:val="00CB6B81"/>
    <w:rsid w:val="00CB6BAC"/>
    <w:rsid w:val="00CB7280"/>
    <w:rsid w:val="00CB73EA"/>
    <w:rsid w:val="00CC0286"/>
    <w:rsid w:val="00CC0308"/>
    <w:rsid w:val="00CC4FFB"/>
    <w:rsid w:val="00CC5938"/>
    <w:rsid w:val="00CC7260"/>
    <w:rsid w:val="00CD06A8"/>
    <w:rsid w:val="00CD15D7"/>
    <w:rsid w:val="00CD2E03"/>
    <w:rsid w:val="00CD44ED"/>
    <w:rsid w:val="00CD5A09"/>
    <w:rsid w:val="00CD6D20"/>
    <w:rsid w:val="00CD78D4"/>
    <w:rsid w:val="00CE2852"/>
    <w:rsid w:val="00CE2CA7"/>
    <w:rsid w:val="00CE2EDB"/>
    <w:rsid w:val="00CE3258"/>
    <w:rsid w:val="00CE3CDC"/>
    <w:rsid w:val="00CE5021"/>
    <w:rsid w:val="00CE608B"/>
    <w:rsid w:val="00CE7BB8"/>
    <w:rsid w:val="00CF0A20"/>
    <w:rsid w:val="00CF3D1E"/>
    <w:rsid w:val="00CF53CD"/>
    <w:rsid w:val="00D0248A"/>
    <w:rsid w:val="00D078CE"/>
    <w:rsid w:val="00D0795D"/>
    <w:rsid w:val="00D1090A"/>
    <w:rsid w:val="00D14EF9"/>
    <w:rsid w:val="00D15409"/>
    <w:rsid w:val="00D20C16"/>
    <w:rsid w:val="00D25CB0"/>
    <w:rsid w:val="00D2682E"/>
    <w:rsid w:val="00D27416"/>
    <w:rsid w:val="00D27646"/>
    <w:rsid w:val="00D2797A"/>
    <w:rsid w:val="00D27AA0"/>
    <w:rsid w:val="00D31222"/>
    <w:rsid w:val="00D31386"/>
    <w:rsid w:val="00D31A46"/>
    <w:rsid w:val="00D3605A"/>
    <w:rsid w:val="00D409E0"/>
    <w:rsid w:val="00D41501"/>
    <w:rsid w:val="00D422D6"/>
    <w:rsid w:val="00D42A54"/>
    <w:rsid w:val="00D447CF"/>
    <w:rsid w:val="00D44C62"/>
    <w:rsid w:val="00D45B7C"/>
    <w:rsid w:val="00D5022D"/>
    <w:rsid w:val="00D5033C"/>
    <w:rsid w:val="00D50C32"/>
    <w:rsid w:val="00D51A48"/>
    <w:rsid w:val="00D55BF8"/>
    <w:rsid w:val="00D5738C"/>
    <w:rsid w:val="00D573A8"/>
    <w:rsid w:val="00D61930"/>
    <w:rsid w:val="00D635C4"/>
    <w:rsid w:val="00D6424B"/>
    <w:rsid w:val="00D6605C"/>
    <w:rsid w:val="00D70448"/>
    <w:rsid w:val="00D70523"/>
    <w:rsid w:val="00D722EA"/>
    <w:rsid w:val="00D7343E"/>
    <w:rsid w:val="00D74036"/>
    <w:rsid w:val="00D7496D"/>
    <w:rsid w:val="00D75B05"/>
    <w:rsid w:val="00D777BD"/>
    <w:rsid w:val="00D82D2E"/>
    <w:rsid w:val="00D847E4"/>
    <w:rsid w:val="00D867C0"/>
    <w:rsid w:val="00D872B8"/>
    <w:rsid w:val="00D93A1B"/>
    <w:rsid w:val="00D95E06"/>
    <w:rsid w:val="00D97743"/>
    <w:rsid w:val="00DA110D"/>
    <w:rsid w:val="00DA5E98"/>
    <w:rsid w:val="00DA5F0F"/>
    <w:rsid w:val="00DA67BC"/>
    <w:rsid w:val="00DB386A"/>
    <w:rsid w:val="00DB7DE6"/>
    <w:rsid w:val="00DC0597"/>
    <w:rsid w:val="00DC4BB2"/>
    <w:rsid w:val="00DC4FD3"/>
    <w:rsid w:val="00DD0250"/>
    <w:rsid w:val="00DD18AA"/>
    <w:rsid w:val="00DD3BDB"/>
    <w:rsid w:val="00DD4FD2"/>
    <w:rsid w:val="00DE19B8"/>
    <w:rsid w:val="00DE2181"/>
    <w:rsid w:val="00DE449D"/>
    <w:rsid w:val="00DE477C"/>
    <w:rsid w:val="00DE5C7A"/>
    <w:rsid w:val="00DF0866"/>
    <w:rsid w:val="00DF1FE5"/>
    <w:rsid w:val="00DF25A8"/>
    <w:rsid w:val="00DF3382"/>
    <w:rsid w:val="00DF67F9"/>
    <w:rsid w:val="00E009B3"/>
    <w:rsid w:val="00E00DA9"/>
    <w:rsid w:val="00E01550"/>
    <w:rsid w:val="00E0165C"/>
    <w:rsid w:val="00E01942"/>
    <w:rsid w:val="00E0415A"/>
    <w:rsid w:val="00E05DF7"/>
    <w:rsid w:val="00E20E2C"/>
    <w:rsid w:val="00E21F09"/>
    <w:rsid w:val="00E230C0"/>
    <w:rsid w:val="00E240C2"/>
    <w:rsid w:val="00E24199"/>
    <w:rsid w:val="00E30F69"/>
    <w:rsid w:val="00E31885"/>
    <w:rsid w:val="00E409E4"/>
    <w:rsid w:val="00E413F2"/>
    <w:rsid w:val="00E41DC0"/>
    <w:rsid w:val="00E5226D"/>
    <w:rsid w:val="00E53DEF"/>
    <w:rsid w:val="00E543C0"/>
    <w:rsid w:val="00E54F68"/>
    <w:rsid w:val="00E60AFB"/>
    <w:rsid w:val="00E61B08"/>
    <w:rsid w:val="00E62D4F"/>
    <w:rsid w:val="00E67A65"/>
    <w:rsid w:val="00E70501"/>
    <w:rsid w:val="00E709B2"/>
    <w:rsid w:val="00E70B96"/>
    <w:rsid w:val="00E70DB4"/>
    <w:rsid w:val="00E777E0"/>
    <w:rsid w:val="00E81B70"/>
    <w:rsid w:val="00E82D33"/>
    <w:rsid w:val="00E83380"/>
    <w:rsid w:val="00E839CB"/>
    <w:rsid w:val="00E93093"/>
    <w:rsid w:val="00E9457B"/>
    <w:rsid w:val="00E9619C"/>
    <w:rsid w:val="00E9658C"/>
    <w:rsid w:val="00EA396D"/>
    <w:rsid w:val="00EA63E9"/>
    <w:rsid w:val="00EB7773"/>
    <w:rsid w:val="00EB7930"/>
    <w:rsid w:val="00EC3A6D"/>
    <w:rsid w:val="00EC3A6E"/>
    <w:rsid w:val="00ED181C"/>
    <w:rsid w:val="00ED1FF7"/>
    <w:rsid w:val="00ED24F2"/>
    <w:rsid w:val="00ED2EEA"/>
    <w:rsid w:val="00ED3487"/>
    <w:rsid w:val="00ED676B"/>
    <w:rsid w:val="00EE2D85"/>
    <w:rsid w:val="00EE3D32"/>
    <w:rsid w:val="00EE3EA7"/>
    <w:rsid w:val="00F00224"/>
    <w:rsid w:val="00F04DE7"/>
    <w:rsid w:val="00F05777"/>
    <w:rsid w:val="00F11EAE"/>
    <w:rsid w:val="00F22721"/>
    <w:rsid w:val="00F228FA"/>
    <w:rsid w:val="00F256C6"/>
    <w:rsid w:val="00F266BB"/>
    <w:rsid w:val="00F31251"/>
    <w:rsid w:val="00F313CC"/>
    <w:rsid w:val="00F314D2"/>
    <w:rsid w:val="00F32833"/>
    <w:rsid w:val="00F32A5B"/>
    <w:rsid w:val="00F34FD9"/>
    <w:rsid w:val="00F35257"/>
    <w:rsid w:val="00F373CC"/>
    <w:rsid w:val="00F3795D"/>
    <w:rsid w:val="00F37E32"/>
    <w:rsid w:val="00F37FB2"/>
    <w:rsid w:val="00F40263"/>
    <w:rsid w:val="00F4322D"/>
    <w:rsid w:val="00F45577"/>
    <w:rsid w:val="00F53EEA"/>
    <w:rsid w:val="00F54F7A"/>
    <w:rsid w:val="00F61BC6"/>
    <w:rsid w:val="00F6618B"/>
    <w:rsid w:val="00F70A90"/>
    <w:rsid w:val="00F73094"/>
    <w:rsid w:val="00F7414B"/>
    <w:rsid w:val="00F76E41"/>
    <w:rsid w:val="00F770B0"/>
    <w:rsid w:val="00F80E34"/>
    <w:rsid w:val="00F80FF0"/>
    <w:rsid w:val="00F82497"/>
    <w:rsid w:val="00F829AA"/>
    <w:rsid w:val="00F82F45"/>
    <w:rsid w:val="00F846D4"/>
    <w:rsid w:val="00F8567A"/>
    <w:rsid w:val="00F9019E"/>
    <w:rsid w:val="00F91D31"/>
    <w:rsid w:val="00FA061A"/>
    <w:rsid w:val="00FA21C9"/>
    <w:rsid w:val="00FA3D53"/>
    <w:rsid w:val="00FA4A4F"/>
    <w:rsid w:val="00FA74D3"/>
    <w:rsid w:val="00FA75FC"/>
    <w:rsid w:val="00FA7D1E"/>
    <w:rsid w:val="00FB444A"/>
    <w:rsid w:val="00FB4ADE"/>
    <w:rsid w:val="00FB4C2A"/>
    <w:rsid w:val="00FB5640"/>
    <w:rsid w:val="00FB6069"/>
    <w:rsid w:val="00FB6390"/>
    <w:rsid w:val="00FC2323"/>
    <w:rsid w:val="00FC31A0"/>
    <w:rsid w:val="00FC658E"/>
    <w:rsid w:val="00FD0F06"/>
    <w:rsid w:val="00FD12D1"/>
    <w:rsid w:val="00FD1E07"/>
    <w:rsid w:val="00FD3469"/>
    <w:rsid w:val="00FD45D5"/>
    <w:rsid w:val="00FD5C1D"/>
    <w:rsid w:val="00FD5D39"/>
    <w:rsid w:val="00FE250A"/>
    <w:rsid w:val="00FE2A27"/>
    <w:rsid w:val="00FE31EF"/>
    <w:rsid w:val="00FE3561"/>
    <w:rsid w:val="00FF7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7BDFDAE"/>
  <w15:docId w15:val="{1C41E1A1-A746-4B71-9372-53B3F2EB5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52182"/>
    <w:pPr>
      <w:spacing w:before="120" w:after="120" w:line="276" w:lineRule="auto"/>
    </w:pPr>
    <w:rPr>
      <w:sz w:val="24"/>
    </w:rPr>
  </w:style>
  <w:style w:type="paragraph" w:styleId="Heading1">
    <w:name w:val="heading 1"/>
    <w:basedOn w:val="Normal"/>
    <w:next w:val="Normal"/>
    <w:qFormat/>
    <w:rsid w:val="008335DB"/>
    <w:pPr>
      <w:pBdr>
        <w:bottom w:val="single" w:sz="4" w:space="1" w:color="808000"/>
      </w:pBdr>
      <w:outlineLvl w:val="0"/>
    </w:pPr>
    <w:rPr>
      <w:rFonts w:ascii="Times New Roman" w:hAnsi="Times New Roman"/>
      <w:color w:val="000000"/>
      <w:spacing w:val="-40"/>
      <w:kern w:val="40"/>
      <w:sz w:val="60"/>
    </w:rPr>
  </w:style>
  <w:style w:type="paragraph" w:styleId="Heading2">
    <w:name w:val="heading 2"/>
    <w:basedOn w:val="Normal"/>
    <w:next w:val="Normal"/>
    <w:qFormat/>
    <w:rsid w:val="00F9019E"/>
    <w:pPr>
      <w:tabs>
        <w:tab w:val="left" w:pos="6624"/>
        <w:tab w:val="left" w:pos="6912"/>
        <w:tab w:val="left" w:pos="7776"/>
        <w:tab w:val="left" w:pos="7920"/>
        <w:tab w:val="left" w:pos="8064"/>
      </w:tabs>
      <w:spacing w:before="0" w:after="0"/>
      <w:outlineLvl w:val="1"/>
    </w:pPr>
    <w:rPr>
      <w:rFonts w:ascii="Times New Roman" w:hAnsi="Times New Roman"/>
      <w:b/>
      <w:sz w:val="28"/>
    </w:rPr>
  </w:style>
  <w:style w:type="paragraph" w:styleId="Heading3">
    <w:name w:val="heading 3"/>
    <w:basedOn w:val="Normal"/>
    <w:next w:val="Normal"/>
    <w:qFormat/>
    <w:rsid w:val="004400CD"/>
    <w:pPr>
      <w:spacing w:before="240" w:after="0"/>
      <w:jc w:val="center"/>
      <w:outlineLvl w:val="2"/>
    </w:pPr>
    <w:rPr>
      <w:rFonts w:ascii="Times New Roman" w:hAnsi="Times New Roman"/>
      <w:b/>
      <w:sz w:val="32"/>
      <w:szCs w:val="32"/>
    </w:rPr>
  </w:style>
  <w:style w:type="paragraph" w:styleId="Heading4">
    <w:name w:val="heading 4"/>
    <w:basedOn w:val="Normal"/>
    <w:next w:val="Normal"/>
    <w:qFormat/>
    <w:rsid w:val="00842104"/>
    <w:pPr>
      <w:keepNext/>
      <w:tabs>
        <w:tab w:val="left" w:pos="6570"/>
      </w:tabs>
      <w:jc w:val="right"/>
      <w:outlineLvl w:val="3"/>
    </w:pPr>
    <w:rPr>
      <w:b/>
    </w:rPr>
  </w:style>
  <w:style w:type="paragraph" w:styleId="Heading5">
    <w:name w:val="heading 5"/>
    <w:basedOn w:val="Normal"/>
    <w:next w:val="Normal"/>
    <w:qFormat/>
    <w:rsid w:val="00155AB0"/>
    <w:pPr>
      <w:keepNext/>
      <w:outlineLvl w:val="4"/>
    </w:pPr>
    <w:rPr>
      <w:b/>
      <w:sz w:val="28"/>
      <w:u w:val="single"/>
    </w:rPr>
  </w:style>
  <w:style w:type="paragraph" w:styleId="Heading6">
    <w:name w:val="heading 6"/>
    <w:basedOn w:val="Normal"/>
    <w:next w:val="Normal"/>
    <w:qFormat/>
    <w:rsid w:val="00155AB0"/>
    <w:pPr>
      <w:keepNext/>
      <w:tabs>
        <w:tab w:val="left" w:pos="0"/>
      </w:tabs>
      <w:ind w:left="6030" w:hanging="6030"/>
      <w:jc w:val="center"/>
      <w:outlineLvl w:val="5"/>
    </w:pPr>
    <w:rPr>
      <w:b/>
      <w:sz w:val="28"/>
    </w:rPr>
  </w:style>
  <w:style w:type="paragraph" w:styleId="Heading7">
    <w:name w:val="heading 7"/>
    <w:basedOn w:val="Normal"/>
    <w:next w:val="Normal"/>
    <w:qFormat/>
    <w:rsid w:val="00155AB0"/>
    <w:pPr>
      <w:keepNext/>
      <w:outlineLvl w:val="6"/>
    </w:pPr>
    <w:rPr>
      <w:b/>
      <w:sz w:val="32"/>
    </w:rPr>
  </w:style>
  <w:style w:type="paragraph" w:styleId="Heading8">
    <w:name w:val="heading 8"/>
    <w:basedOn w:val="Normal"/>
    <w:next w:val="Normal"/>
    <w:qFormat/>
    <w:rsid w:val="00155AB0"/>
    <w:pPr>
      <w:keepNext/>
      <w:tabs>
        <w:tab w:val="left" w:pos="5760"/>
        <w:tab w:val="left" w:pos="7380"/>
      </w:tabs>
      <w:jc w:val="center"/>
      <w:outlineLvl w:val="7"/>
    </w:pPr>
    <w:rPr>
      <w:b/>
      <w:sz w:val="44"/>
    </w:rPr>
  </w:style>
  <w:style w:type="paragraph" w:styleId="Heading9">
    <w:name w:val="heading 9"/>
    <w:basedOn w:val="Normal"/>
    <w:next w:val="Normal"/>
    <w:qFormat/>
    <w:rsid w:val="00155AB0"/>
    <w:pPr>
      <w:keepNext/>
      <w:outlineLvl w:val="8"/>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Default"/>
    <w:link w:val="BodyTextChar"/>
    <w:rsid w:val="004400CD"/>
    <w:pPr>
      <w:spacing w:after="200" w:line="276" w:lineRule="auto"/>
    </w:pPr>
  </w:style>
  <w:style w:type="character" w:styleId="Hyperlink">
    <w:name w:val="Hyperlink"/>
    <w:uiPriority w:val="99"/>
    <w:rsid w:val="00155AB0"/>
    <w:rPr>
      <w:color w:val="0000FF"/>
      <w:u w:val="single"/>
    </w:rPr>
  </w:style>
  <w:style w:type="character" w:styleId="FollowedHyperlink">
    <w:name w:val="FollowedHyperlink"/>
    <w:rsid w:val="00155AB0"/>
    <w:rPr>
      <w:color w:val="800080"/>
      <w:u w:val="single"/>
    </w:rPr>
  </w:style>
  <w:style w:type="paragraph" w:styleId="BodyText2">
    <w:name w:val="Body Text 2"/>
    <w:basedOn w:val="Normal"/>
    <w:rsid w:val="00155AB0"/>
    <w:rPr>
      <w:sz w:val="28"/>
    </w:rPr>
  </w:style>
  <w:style w:type="paragraph" w:styleId="BodyTextIndent2">
    <w:name w:val="Body Text Indent 2"/>
    <w:basedOn w:val="Normal"/>
    <w:rsid w:val="00155AB0"/>
    <w:pPr>
      <w:ind w:firstLine="720"/>
    </w:pPr>
  </w:style>
  <w:style w:type="paragraph" w:styleId="BodyTextIndent">
    <w:name w:val="Body Text Indent"/>
    <w:basedOn w:val="Normal"/>
    <w:rsid w:val="00155AB0"/>
    <w:pPr>
      <w:ind w:left="270"/>
    </w:pPr>
    <w:rPr>
      <w:rFonts w:ascii="Times New Roman" w:hAnsi="Times New Roman"/>
    </w:rPr>
  </w:style>
  <w:style w:type="paragraph" w:styleId="BodyText3">
    <w:name w:val="Body Text 3"/>
    <w:basedOn w:val="Normal"/>
    <w:rsid w:val="00155AB0"/>
    <w:pPr>
      <w:jc w:val="center"/>
    </w:pPr>
    <w:rPr>
      <w:b/>
      <w:bCs/>
      <w:sz w:val="28"/>
    </w:rPr>
  </w:style>
  <w:style w:type="paragraph" w:styleId="BodyTextIndent3">
    <w:name w:val="Body Text Indent 3"/>
    <w:basedOn w:val="Normal"/>
    <w:rsid w:val="00155AB0"/>
    <w:pPr>
      <w:spacing w:line="360" w:lineRule="auto"/>
      <w:ind w:left="360"/>
    </w:pPr>
    <w:rPr>
      <w:rFonts w:ascii="Times New Roman" w:hAnsi="Times New Roman"/>
    </w:rPr>
  </w:style>
  <w:style w:type="paragraph" w:styleId="NormalWeb">
    <w:name w:val="Normal (Web)"/>
    <w:basedOn w:val="Normal"/>
    <w:rsid w:val="00155AB0"/>
    <w:pPr>
      <w:spacing w:before="100" w:beforeAutospacing="1" w:after="100" w:afterAutospacing="1"/>
    </w:pPr>
    <w:rPr>
      <w:rFonts w:ascii="Arial Unicode MS" w:eastAsia="Arial Unicode MS" w:hAnsi="Arial Unicode MS" w:cs="Arial Unicode MS"/>
      <w:szCs w:val="24"/>
    </w:rPr>
  </w:style>
  <w:style w:type="character" w:customStyle="1" w:styleId="BodyTextChar">
    <w:name w:val="Body Text Char"/>
    <w:link w:val="BodyText"/>
    <w:rsid w:val="004400CD"/>
    <w:rPr>
      <w:rFonts w:ascii="Times New Roman" w:hAnsi="Times New Roman"/>
      <w:color w:val="000000"/>
      <w:sz w:val="24"/>
      <w:szCs w:val="24"/>
    </w:rPr>
  </w:style>
  <w:style w:type="paragraph" w:customStyle="1" w:styleId="Default">
    <w:name w:val="Default"/>
    <w:rsid w:val="00CE2CA7"/>
    <w:pPr>
      <w:autoSpaceDE w:val="0"/>
      <w:autoSpaceDN w:val="0"/>
      <w:adjustRightInd w:val="0"/>
    </w:pPr>
    <w:rPr>
      <w:rFonts w:ascii="Times New Roman" w:hAnsi="Times New Roman"/>
      <w:color w:val="000000"/>
      <w:sz w:val="24"/>
      <w:szCs w:val="24"/>
    </w:rPr>
  </w:style>
  <w:style w:type="character" w:styleId="CommentReference">
    <w:name w:val="annotation reference"/>
    <w:rsid w:val="00800DB7"/>
    <w:rPr>
      <w:sz w:val="16"/>
      <w:szCs w:val="16"/>
    </w:rPr>
  </w:style>
  <w:style w:type="paragraph" w:styleId="CommentText">
    <w:name w:val="annotation text"/>
    <w:basedOn w:val="Normal"/>
    <w:link w:val="CommentTextChar"/>
    <w:rsid w:val="00800DB7"/>
    <w:rPr>
      <w:sz w:val="20"/>
    </w:rPr>
  </w:style>
  <w:style w:type="character" w:customStyle="1" w:styleId="CommentTextChar">
    <w:name w:val="Comment Text Char"/>
    <w:basedOn w:val="DefaultParagraphFont"/>
    <w:link w:val="CommentText"/>
    <w:rsid w:val="00800DB7"/>
  </w:style>
  <w:style w:type="paragraph" w:styleId="CommentSubject">
    <w:name w:val="annotation subject"/>
    <w:basedOn w:val="CommentText"/>
    <w:next w:val="CommentText"/>
    <w:link w:val="CommentSubjectChar"/>
    <w:rsid w:val="00800DB7"/>
    <w:rPr>
      <w:b/>
      <w:bCs/>
    </w:rPr>
  </w:style>
  <w:style w:type="character" w:customStyle="1" w:styleId="CommentSubjectChar">
    <w:name w:val="Comment Subject Char"/>
    <w:link w:val="CommentSubject"/>
    <w:rsid w:val="00800DB7"/>
    <w:rPr>
      <w:b/>
      <w:bCs/>
    </w:rPr>
  </w:style>
  <w:style w:type="paragraph" w:styleId="BalloonText">
    <w:name w:val="Balloon Text"/>
    <w:basedOn w:val="Normal"/>
    <w:link w:val="BalloonTextChar"/>
    <w:rsid w:val="00800DB7"/>
    <w:rPr>
      <w:rFonts w:ascii="Tahoma" w:hAnsi="Tahoma" w:cs="Tahoma"/>
      <w:sz w:val="16"/>
      <w:szCs w:val="16"/>
    </w:rPr>
  </w:style>
  <w:style w:type="character" w:customStyle="1" w:styleId="BalloonTextChar">
    <w:name w:val="Balloon Text Char"/>
    <w:link w:val="BalloonText"/>
    <w:rsid w:val="00800DB7"/>
    <w:rPr>
      <w:rFonts w:ascii="Tahoma" w:hAnsi="Tahoma" w:cs="Tahoma"/>
      <w:sz w:val="16"/>
      <w:szCs w:val="16"/>
    </w:rPr>
  </w:style>
  <w:style w:type="paragraph" w:styleId="EndnoteText">
    <w:name w:val="endnote text"/>
    <w:basedOn w:val="Normal"/>
    <w:link w:val="EndnoteTextChar"/>
    <w:rsid w:val="00F11EAE"/>
    <w:rPr>
      <w:sz w:val="20"/>
    </w:rPr>
  </w:style>
  <w:style w:type="character" w:customStyle="1" w:styleId="EndnoteTextChar">
    <w:name w:val="Endnote Text Char"/>
    <w:basedOn w:val="DefaultParagraphFont"/>
    <w:link w:val="EndnoteText"/>
    <w:rsid w:val="00F11EAE"/>
  </w:style>
  <w:style w:type="character" w:styleId="EndnoteReference">
    <w:name w:val="endnote reference"/>
    <w:rsid w:val="00F11EAE"/>
    <w:rPr>
      <w:vertAlign w:val="superscript"/>
    </w:rPr>
  </w:style>
  <w:style w:type="paragraph" w:styleId="FootnoteText">
    <w:name w:val="footnote text"/>
    <w:basedOn w:val="Normal"/>
    <w:link w:val="FootnoteTextChar"/>
    <w:rsid w:val="002B61BD"/>
    <w:rPr>
      <w:sz w:val="20"/>
    </w:rPr>
  </w:style>
  <w:style w:type="character" w:customStyle="1" w:styleId="FootnoteTextChar">
    <w:name w:val="Footnote Text Char"/>
    <w:basedOn w:val="DefaultParagraphFont"/>
    <w:link w:val="FootnoteText"/>
    <w:rsid w:val="002B61BD"/>
  </w:style>
  <w:style w:type="character" w:styleId="FootnoteReference">
    <w:name w:val="footnote reference"/>
    <w:rsid w:val="002B61BD"/>
    <w:rPr>
      <w:vertAlign w:val="superscript"/>
    </w:rPr>
  </w:style>
  <w:style w:type="paragraph" w:styleId="Revision">
    <w:name w:val="Revision"/>
    <w:hidden/>
    <w:uiPriority w:val="99"/>
    <w:semiHidden/>
    <w:rsid w:val="008212BE"/>
    <w:rPr>
      <w:sz w:val="24"/>
    </w:rPr>
  </w:style>
  <w:style w:type="paragraph" w:styleId="Header">
    <w:name w:val="header"/>
    <w:basedOn w:val="Normal"/>
    <w:link w:val="HeaderChar"/>
    <w:rsid w:val="00DE19B8"/>
    <w:pPr>
      <w:tabs>
        <w:tab w:val="center" w:pos="4680"/>
        <w:tab w:val="right" w:pos="9360"/>
      </w:tabs>
    </w:pPr>
  </w:style>
  <w:style w:type="character" w:customStyle="1" w:styleId="HeaderChar">
    <w:name w:val="Header Char"/>
    <w:link w:val="Header"/>
    <w:rsid w:val="00DE19B8"/>
    <w:rPr>
      <w:sz w:val="24"/>
    </w:rPr>
  </w:style>
  <w:style w:type="paragraph" w:styleId="Footer">
    <w:name w:val="footer"/>
    <w:basedOn w:val="Normal"/>
    <w:link w:val="FooterChar"/>
    <w:rsid w:val="00842104"/>
    <w:pPr>
      <w:pBdr>
        <w:top w:val="single" w:sz="4" w:space="1" w:color="auto"/>
      </w:pBdr>
      <w:tabs>
        <w:tab w:val="center" w:pos="4680"/>
        <w:tab w:val="right" w:pos="9360"/>
      </w:tabs>
      <w:jc w:val="center"/>
    </w:pPr>
    <w:rPr>
      <w:color w:val="365F91" w:themeColor="accent1" w:themeShade="BF"/>
      <w:sz w:val="20"/>
    </w:rPr>
  </w:style>
  <w:style w:type="character" w:customStyle="1" w:styleId="FooterChar">
    <w:name w:val="Footer Char"/>
    <w:link w:val="Footer"/>
    <w:rsid w:val="00842104"/>
    <w:rPr>
      <w:color w:val="365F91" w:themeColor="accent1" w:themeShade="BF"/>
    </w:rPr>
  </w:style>
  <w:style w:type="character" w:styleId="SubtleEmphasis">
    <w:name w:val="Subtle Emphasis"/>
    <w:basedOn w:val="DefaultParagraphFont"/>
    <w:uiPriority w:val="19"/>
    <w:qFormat/>
    <w:rsid w:val="00AA48E8"/>
    <w:rPr>
      <w:rFonts w:ascii="Times" w:hAnsi="Times"/>
      <w:i/>
      <w:iCs/>
      <w:color w:val="auto"/>
      <w:sz w:val="28"/>
    </w:rPr>
  </w:style>
  <w:style w:type="character" w:styleId="Strong">
    <w:name w:val="Strong"/>
    <w:basedOn w:val="DefaultParagraphFont"/>
    <w:qFormat/>
    <w:rsid w:val="00C52182"/>
    <w:rPr>
      <w:b/>
      <w:bCs/>
    </w:rPr>
  </w:style>
  <w:style w:type="paragraph" w:styleId="Subtitle">
    <w:name w:val="Subtitle"/>
    <w:basedOn w:val="Normal"/>
    <w:next w:val="Normal"/>
    <w:link w:val="SubtitleChar"/>
    <w:qFormat/>
    <w:rsid w:val="008A3077"/>
    <w:pPr>
      <w:tabs>
        <w:tab w:val="left" w:pos="720"/>
        <w:tab w:val="left" w:pos="1440"/>
        <w:tab w:val="left" w:pos="2160"/>
      </w:tabs>
      <w:spacing w:after="60" w:line="240" w:lineRule="auto"/>
      <w:jc w:val="center"/>
      <w:outlineLvl w:val="1"/>
    </w:pPr>
    <w:rPr>
      <w:rFonts w:ascii="Cambria" w:eastAsia="Times New Roman" w:hAnsi="Cambria"/>
      <w:szCs w:val="24"/>
    </w:rPr>
  </w:style>
  <w:style w:type="character" w:customStyle="1" w:styleId="SubtitleChar">
    <w:name w:val="Subtitle Char"/>
    <w:basedOn w:val="DefaultParagraphFont"/>
    <w:link w:val="Subtitle"/>
    <w:rsid w:val="008A3077"/>
    <w:rPr>
      <w:rFonts w:ascii="Cambria" w:eastAsia="Times New Roman"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19277">
      <w:bodyDiv w:val="1"/>
      <w:marLeft w:val="0"/>
      <w:marRight w:val="0"/>
      <w:marTop w:val="0"/>
      <w:marBottom w:val="0"/>
      <w:divBdr>
        <w:top w:val="none" w:sz="0" w:space="0" w:color="auto"/>
        <w:left w:val="none" w:sz="0" w:space="0" w:color="auto"/>
        <w:bottom w:val="none" w:sz="0" w:space="0" w:color="auto"/>
        <w:right w:val="none" w:sz="0" w:space="0" w:color="auto"/>
      </w:divBdr>
    </w:div>
    <w:div w:id="451557392">
      <w:bodyDiv w:val="1"/>
      <w:marLeft w:val="0"/>
      <w:marRight w:val="0"/>
      <w:marTop w:val="0"/>
      <w:marBottom w:val="0"/>
      <w:divBdr>
        <w:top w:val="none" w:sz="0" w:space="0" w:color="auto"/>
        <w:left w:val="none" w:sz="0" w:space="0" w:color="auto"/>
        <w:bottom w:val="none" w:sz="0" w:space="0" w:color="auto"/>
        <w:right w:val="none" w:sz="0" w:space="0" w:color="auto"/>
      </w:divBdr>
    </w:div>
    <w:div w:id="555702467">
      <w:bodyDiv w:val="1"/>
      <w:marLeft w:val="0"/>
      <w:marRight w:val="0"/>
      <w:marTop w:val="0"/>
      <w:marBottom w:val="0"/>
      <w:divBdr>
        <w:top w:val="none" w:sz="0" w:space="0" w:color="auto"/>
        <w:left w:val="none" w:sz="0" w:space="0" w:color="auto"/>
        <w:bottom w:val="none" w:sz="0" w:space="0" w:color="auto"/>
        <w:right w:val="none" w:sz="0" w:space="0" w:color="auto"/>
      </w:divBdr>
    </w:div>
    <w:div w:id="717163532">
      <w:bodyDiv w:val="1"/>
      <w:marLeft w:val="0"/>
      <w:marRight w:val="0"/>
      <w:marTop w:val="0"/>
      <w:marBottom w:val="0"/>
      <w:divBdr>
        <w:top w:val="none" w:sz="0" w:space="0" w:color="auto"/>
        <w:left w:val="none" w:sz="0" w:space="0" w:color="auto"/>
        <w:bottom w:val="none" w:sz="0" w:space="0" w:color="auto"/>
        <w:right w:val="none" w:sz="0" w:space="0" w:color="auto"/>
      </w:divBdr>
    </w:div>
    <w:div w:id="744306446">
      <w:bodyDiv w:val="1"/>
      <w:marLeft w:val="0"/>
      <w:marRight w:val="0"/>
      <w:marTop w:val="0"/>
      <w:marBottom w:val="0"/>
      <w:divBdr>
        <w:top w:val="none" w:sz="0" w:space="0" w:color="auto"/>
        <w:left w:val="none" w:sz="0" w:space="0" w:color="auto"/>
        <w:bottom w:val="none" w:sz="0" w:space="0" w:color="auto"/>
        <w:right w:val="none" w:sz="0" w:space="0" w:color="auto"/>
      </w:divBdr>
    </w:div>
    <w:div w:id="748623949">
      <w:bodyDiv w:val="1"/>
      <w:marLeft w:val="0"/>
      <w:marRight w:val="0"/>
      <w:marTop w:val="0"/>
      <w:marBottom w:val="0"/>
      <w:divBdr>
        <w:top w:val="none" w:sz="0" w:space="0" w:color="auto"/>
        <w:left w:val="none" w:sz="0" w:space="0" w:color="auto"/>
        <w:bottom w:val="none" w:sz="0" w:space="0" w:color="auto"/>
        <w:right w:val="none" w:sz="0" w:space="0" w:color="auto"/>
      </w:divBdr>
    </w:div>
    <w:div w:id="1054308553">
      <w:bodyDiv w:val="1"/>
      <w:marLeft w:val="0"/>
      <w:marRight w:val="0"/>
      <w:marTop w:val="0"/>
      <w:marBottom w:val="0"/>
      <w:divBdr>
        <w:top w:val="none" w:sz="0" w:space="0" w:color="auto"/>
        <w:left w:val="none" w:sz="0" w:space="0" w:color="auto"/>
        <w:bottom w:val="none" w:sz="0" w:space="0" w:color="auto"/>
        <w:right w:val="none" w:sz="0" w:space="0" w:color="auto"/>
      </w:divBdr>
    </w:div>
    <w:div w:id="1057123934">
      <w:bodyDiv w:val="1"/>
      <w:marLeft w:val="0"/>
      <w:marRight w:val="0"/>
      <w:marTop w:val="0"/>
      <w:marBottom w:val="0"/>
      <w:divBdr>
        <w:top w:val="none" w:sz="0" w:space="0" w:color="auto"/>
        <w:left w:val="none" w:sz="0" w:space="0" w:color="auto"/>
        <w:bottom w:val="none" w:sz="0" w:space="0" w:color="auto"/>
        <w:right w:val="none" w:sz="0" w:space="0" w:color="auto"/>
      </w:divBdr>
    </w:div>
    <w:div w:id="114369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D3762-D015-4583-9B77-EBADEDB95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Texas Career Signing Day Sample Press Release</vt:lpstr>
    </vt:vector>
  </TitlesOfParts>
  <Company>Texas Workforce Commission</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Career Signing Day Sample Press Release</dc:title>
  <dc:creator>Hession,Margaret</dc:creator>
  <cp:lastModifiedBy>Amanda Elston</cp:lastModifiedBy>
  <cp:revision>2</cp:revision>
  <cp:lastPrinted>2015-04-27T21:49:00Z</cp:lastPrinted>
  <dcterms:created xsi:type="dcterms:W3CDTF">2020-03-13T17:52:00Z</dcterms:created>
  <dcterms:modified xsi:type="dcterms:W3CDTF">2020-03-13T17:52:00Z</dcterms:modified>
</cp:coreProperties>
</file>